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BF392" w14:textId="77777777" w:rsidR="005756DF" w:rsidRDefault="005756DF" w:rsidP="00CC22A6">
      <w:pPr>
        <w:pStyle w:val="SBDBTnospace"/>
      </w:pPr>
    </w:p>
    <w:tbl>
      <w:tblPr>
        <w:tblpPr w:leftFromText="180" w:rightFromText="180" w:vertAnchor="text" w:horzAnchor="margin" w:tblpXSpec="center" w:tblpY="1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63"/>
      </w:tblGrid>
      <w:tr w:rsidR="00C66E83" w:rsidRPr="00C66E83" w14:paraId="6F741EFB" w14:textId="77777777" w:rsidTr="00C66E83">
        <w:trPr>
          <w:trHeight w:val="411"/>
        </w:trPr>
        <w:tc>
          <w:tcPr>
            <w:tcW w:w="2405" w:type="dxa"/>
            <w:vAlign w:val="center"/>
          </w:tcPr>
          <w:p w14:paraId="34D8EAAD" w14:textId="28D9746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Дата</w:t>
            </w:r>
            <w:proofErr w:type="spellEnd"/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00AFB309" w14:textId="2630B5C1" w:rsidR="00C66E83" w:rsidRPr="00187790" w:rsidRDefault="007D2DC6" w:rsidP="00774A29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11 февраля 2025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года</w:t>
            </w:r>
          </w:p>
        </w:tc>
      </w:tr>
      <w:tr w:rsidR="00C66E83" w:rsidRPr="007D2DC6" w14:paraId="5DBD80D4" w14:textId="77777777" w:rsidTr="00C66E83">
        <w:trPr>
          <w:trHeight w:val="133"/>
        </w:trPr>
        <w:tc>
          <w:tcPr>
            <w:tcW w:w="2405" w:type="dxa"/>
            <w:vAlign w:val="center"/>
          </w:tcPr>
          <w:p w14:paraId="54D584A9" w14:textId="23BFBC0F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Гранта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1E4F27FB" w14:textId="1A718FA8" w:rsidR="00C66E83" w:rsidRPr="00187790" w:rsidRDefault="00C66E83" w:rsidP="00187790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 w:rsidRPr="00187790">
              <w:rPr>
                <w:rFonts w:ascii="Arial" w:hAnsi="Arial" w:cs="Arial"/>
                <w:szCs w:val="20"/>
                <w:lang w:val="ru-RU"/>
              </w:rPr>
              <w:t>0714</w:t>
            </w:r>
            <w:r w:rsidR="007D2DC6">
              <w:rPr>
                <w:rFonts w:ascii="Arial" w:hAnsi="Arial" w:cs="Arial"/>
                <w:szCs w:val="20"/>
                <w:lang w:val="ru-RU"/>
              </w:rPr>
              <w:t>/9207</w:t>
            </w:r>
            <w:r>
              <w:rPr>
                <w:rFonts w:ascii="Arial" w:hAnsi="Arial" w:cs="Arial"/>
                <w:szCs w:val="20"/>
              </w:rPr>
              <w:t>TAJ</w:t>
            </w:r>
            <w:r w:rsidRPr="00187790">
              <w:rPr>
                <w:rFonts w:ascii="Arial" w:hAnsi="Arial" w:cs="Arial"/>
                <w:szCs w:val="20"/>
                <w:lang w:val="ru-RU"/>
              </w:rPr>
              <w:t xml:space="preserve"> – </w:t>
            </w:r>
            <w:r w:rsidR="00187790">
              <w:rPr>
                <w:rFonts w:ascii="Arial" w:hAnsi="Arial" w:cs="Arial"/>
                <w:szCs w:val="20"/>
                <w:lang w:val="ru-RU"/>
              </w:rPr>
              <w:t>Проект «Улучшение профессиональных навыков и возможностей трудоустройства» (</w:t>
            </w:r>
            <w:r w:rsidR="00187790">
              <w:rPr>
                <w:rFonts w:ascii="Arial" w:hAnsi="Arial" w:cs="Arial"/>
                <w:szCs w:val="20"/>
              </w:rPr>
              <w:t>SEEP</w:t>
            </w:r>
            <w:r w:rsidR="00187790"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  <w:tr w:rsidR="00C66E83" w:rsidRPr="007D2DC6" w14:paraId="6F594BE4" w14:textId="77777777" w:rsidTr="00C66E83">
        <w:trPr>
          <w:trHeight w:val="157"/>
        </w:trPr>
        <w:tc>
          <w:tcPr>
            <w:tcW w:w="2405" w:type="dxa"/>
            <w:vAlign w:val="center"/>
          </w:tcPr>
          <w:p w14:paraId="4A042B25" w14:textId="585560FB" w:rsidR="00C66E83" w:rsidRPr="00C66E83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№ и название тендера</w:t>
            </w:r>
            <w:r w:rsidR="00C66E83" w:rsidRPr="00C66E83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063" w:type="dxa"/>
            <w:vAlign w:val="center"/>
          </w:tcPr>
          <w:p w14:paraId="7E6FB146" w14:textId="17C06CC4" w:rsidR="00621DB7" w:rsidRPr="00C51C0C" w:rsidRDefault="00C66E83" w:rsidP="00621DB7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  <w:bookmarkStart w:id="0" w:name="_Hlk519668859"/>
            <w:r>
              <w:rPr>
                <w:rFonts w:ascii="Arial" w:hAnsi="Arial" w:cs="Arial"/>
                <w:bCs/>
                <w:szCs w:val="20"/>
                <w:lang w:val="es-ES_tradnl"/>
              </w:rPr>
              <w:t>G</w:t>
            </w:r>
            <w:r w:rsidR="007D2DC6">
              <w:rPr>
                <w:rFonts w:ascii="Arial" w:hAnsi="Arial" w:cs="Arial"/>
                <w:bCs/>
                <w:szCs w:val="20"/>
                <w:lang w:val="ru-RU"/>
              </w:rPr>
              <w:t>18</w:t>
            </w:r>
            <w:r w:rsidRPr="00187790">
              <w:rPr>
                <w:rFonts w:ascii="Arial" w:hAnsi="Arial" w:cs="Arial"/>
                <w:szCs w:val="20"/>
                <w:lang w:val="ru-RU"/>
              </w:rPr>
              <w:t>:</w:t>
            </w:r>
            <w:bookmarkEnd w:id="0"/>
            <w:r w:rsidRPr="00187790">
              <w:rPr>
                <w:rFonts w:ascii="Arial" w:eastAsiaTheme="minorEastAsia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bookmarkStart w:id="1" w:name="_Hlk176380101"/>
            <w:r w:rsidR="007D2DC6">
              <w:rPr>
                <w:rFonts w:ascii="Arial" w:hAnsi="Arial" w:cs="Arial"/>
                <w:bCs/>
                <w:szCs w:val="20"/>
                <w:lang w:val="ru-RU"/>
              </w:rPr>
              <w:t xml:space="preserve">Оборудование для Международного университета туризма и предпринимательства в </w:t>
            </w:r>
            <w:proofErr w:type="spellStart"/>
            <w:r w:rsidR="007D2DC6">
              <w:rPr>
                <w:rFonts w:ascii="Arial" w:hAnsi="Arial" w:cs="Arial"/>
                <w:bCs/>
                <w:szCs w:val="20"/>
                <w:lang w:val="ru-RU"/>
              </w:rPr>
              <w:t>Хатлонской</w:t>
            </w:r>
            <w:proofErr w:type="spellEnd"/>
            <w:r w:rsidR="007D2DC6">
              <w:rPr>
                <w:rFonts w:ascii="Arial" w:hAnsi="Arial" w:cs="Arial"/>
                <w:bCs/>
                <w:szCs w:val="20"/>
                <w:lang w:val="ru-RU"/>
              </w:rPr>
              <w:t xml:space="preserve"> области 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bookmarkEnd w:id="1"/>
          </w:p>
          <w:p w14:paraId="1CF7F406" w14:textId="179FA4EE" w:rsidR="00C66E83" w:rsidRPr="00C51C0C" w:rsidRDefault="00C66E83" w:rsidP="00A569A1">
            <w:pPr>
              <w:spacing w:after="0" w:line="240" w:lineRule="auto"/>
              <w:rPr>
                <w:rFonts w:ascii="Arial" w:hAnsi="Arial" w:cs="Arial"/>
                <w:i/>
                <w:szCs w:val="20"/>
                <w:lang w:val="ru-RU"/>
              </w:rPr>
            </w:pPr>
          </w:p>
        </w:tc>
      </w:tr>
      <w:tr w:rsidR="00C66E83" w:rsidRPr="007D2DC6" w14:paraId="5F323668" w14:textId="77777777" w:rsidTr="00C66E83">
        <w:trPr>
          <w:trHeight w:val="337"/>
        </w:trPr>
        <w:tc>
          <w:tcPr>
            <w:tcW w:w="2405" w:type="dxa"/>
            <w:vAlign w:val="center"/>
          </w:tcPr>
          <w:p w14:paraId="4FC14F21" w14:textId="1B86898D" w:rsidR="00C66E83" w:rsidRPr="00187790" w:rsidRDefault="00187790" w:rsidP="005470B8">
            <w:pPr>
              <w:spacing w:after="0" w:line="240" w:lineRule="auto"/>
              <w:rPr>
                <w:rFonts w:ascii="Arial" w:hAnsi="Arial" w:cs="Arial"/>
                <w:b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Cs w:val="20"/>
                <w:lang w:val="ru-RU"/>
              </w:rPr>
              <w:t>Крайний срок подачи тендерных предложений</w:t>
            </w:r>
            <w:r w:rsidR="00C66E83" w:rsidRPr="00187790">
              <w:rPr>
                <w:rFonts w:ascii="Arial" w:hAnsi="Arial" w:cs="Arial"/>
                <w:b/>
                <w:szCs w:val="20"/>
                <w:lang w:val="ru-RU"/>
              </w:rPr>
              <w:t>:</w:t>
            </w:r>
          </w:p>
        </w:tc>
        <w:tc>
          <w:tcPr>
            <w:tcW w:w="7063" w:type="dxa"/>
            <w:shd w:val="clear" w:color="auto" w:fill="auto"/>
            <w:vAlign w:val="center"/>
          </w:tcPr>
          <w:p w14:paraId="46059502" w14:textId="640110E2" w:rsidR="00C66E83" w:rsidRPr="00187790" w:rsidRDefault="007D2DC6" w:rsidP="00A569A1">
            <w:pPr>
              <w:spacing w:after="0" w:line="240" w:lineRule="auto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ascii="Arial" w:hAnsi="Arial" w:cs="Arial"/>
                <w:szCs w:val="20"/>
                <w:lang w:val="ru-RU"/>
              </w:rPr>
              <w:t>12 марта 2025</w:t>
            </w:r>
            <w:r w:rsidR="00187790">
              <w:rPr>
                <w:rFonts w:ascii="Arial" w:hAnsi="Arial" w:cs="Arial"/>
                <w:szCs w:val="20"/>
                <w:lang w:val="ru-RU"/>
              </w:rPr>
              <w:t xml:space="preserve"> года</w:t>
            </w:r>
            <w:r w:rsidR="00187790" w:rsidRPr="00187790">
              <w:rPr>
                <w:rFonts w:ascii="Arial" w:hAnsi="Arial" w:cs="Arial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Cs w:val="20"/>
                <w:lang w:val="ru-RU"/>
              </w:rPr>
              <w:t xml:space="preserve">до </w:t>
            </w:r>
            <w:r w:rsidR="00A569A1">
              <w:rPr>
                <w:rFonts w:ascii="Arial" w:hAnsi="Arial" w:cs="Arial"/>
                <w:szCs w:val="20"/>
                <w:lang w:val="ru-RU"/>
              </w:rPr>
              <w:t>15:00</w:t>
            </w:r>
            <w:r>
              <w:rPr>
                <w:rFonts w:ascii="Arial" w:hAnsi="Arial" w:cs="Arial"/>
                <w:szCs w:val="20"/>
                <w:lang w:val="ru-RU"/>
              </w:rPr>
              <w:t xml:space="preserve"> ч.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 xml:space="preserve"> (</w:t>
            </w:r>
            <w:r w:rsidR="00187790">
              <w:rPr>
                <w:rFonts w:ascii="Arial" w:hAnsi="Arial" w:cs="Arial"/>
                <w:szCs w:val="20"/>
                <w:lang w:val="ru-RU"/>
              </w:rPr>
              <w:t>по времени Душанбе</w:t>
            </w:r>
            <w:r w:rsidR="00C66E83" w:rsidRPr="00187790">
              <w:rPr>
                <w:rFonts w:ascii="Arial" w:hAnsi="Arial" w:cs="Arial"/>
                <w:szCs w:val="20"/>
                <w:lang w:val="ru-RU"/>
              </w:rPr>
              <w:t>)</w:t>
            </w:r>
          </w:p>
        </w:tc>
      </w:tr>
    </w:tbl>
    <w:p w14:paraId="5C8C5346" w14:textId="77777777" w:rsidR="00C66E83" w:rsidRPr="00187790" w:rsidRDefault="00C66E83" w:rsidP="00CC22A6">
      <w:pPr>
        <w:pStyle w:val="SBDBTnospace"/>
        <w:rPr>
          <w:lang w:val="ru-RU"/>
        </w:rPr>
      </w:pPr>
    </w:p>
    <w:p w14:paraId="13F84A0F" w14:textId="77777777" w:rsidR="00CC22A6" w:rsidRPr="00187790" w:rsidRDefault="00CC22A6" w:rsidP="00CC22A6">
      <w:pPr>
        <w:pStyle w:val="SBDBTnospace"/>
        <w:rPr>
          <w:sz w:val="20"/>
          <w:lang w:val="ru-RU"/>
        </w:rPr>
      </w:pPr>
    </w:p>
    <w:p w14:paraId="11B6F1B5" w14:textId="3F15DA54" w:rsidR="008F6AE9" w:rsidRPr="00187790" w:rsidRDefault="00CC22A6" w:rsidP="00A569A1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187790">
        <w:rPr>
          <w:rFonts w:ascii="Arial" w:hAnsi="Arial" w:cs="Arial"/>
          <w:lang w:val="ru-RU"/>
        </w:rPr>
        <w:t>1.</w:t>
      </w:r>
      <w:r w:rsidRPr="00187790">
        <w:rPr>
          <w:rFonts w:ascii="Arial" w:hAnsi="Arial" w:cs="Arial"/>
          <w:lang w:val="ru-RU"/>
        </w:rPr>
        <w:tab/>
      </w:r>
      <w:r w:rsidR="00187790" w:rsidRPr="007D2DC6">
        <w:rPr>
          <w:rFonts w:ascii="Arial" w:hAnsi="Arial" w:cs="Arial"/>
          <w:b/>
          <w:bCs/>
          <w:lang w:val="ru-RU"/>
        </w:rPr>
        <w:t>Республика Таджикистан</w:t>
      </w:r>
      <w:r w:rsidR="00187790" w:rsidRPr="00187790">
        <w:rPr>
          <w:rFonts w:ascii="Arial" w:hAnsi="Arial" w:cs="Arial"/>
          <w:lang w:val="ru-RU"/>
        </w:rPr>
        <w:t xml:space="preserve"> получила </w:t>
      </w:r>
      <w:r w:rsidR="00187790" w:rsidRPr="00A569A1">
        <w:rPr>
          <w:rFonts w:ascii="Arial" w:hAnsi="Arial" w:cs="Arial"/>
          <w:lang w:val="ru-RU"/>
        </w:rPr>
        <w:t>финансирование от Азиатского банка развития (АБР) на покрытие расходов по</w:t>
      </w:r>
      <w:r w:rsidR="00187790" w:rsidRPr="00187790">
        <w:rPr>
          <w:rFonts w:ascii="Arial" w:hAnsi="Arial" w:cs="Arial"/>
          <w:b/>
          <w:lang w:val="ru-RU"/>
        </w:rPr>
        <w:t xml:space="preserve"> Проекту "Улучшение профессиональных навыков и возможностей трудоустройства" (</w:t>
      </w:r>
      <w:r w:rsidR="00187790" w:rsidRPr="00187790">
        <w:rPr>
          <w:rFonts w:ascii="Arial" w:hAnsi="Arial" w:cs="Arial"/>
          <w:b/>
        </w:rPr>
        <w:t>SEEP</w:t>
      </w:r>
      <w:r w:rsidR="00187790" w:rsidRPr="00187790">
        <w:rPr>
          <w:rFonts w:ascii="Arial" w:hAnsi="Arial" w:cs="Arial"/>
          <w:b/>
          <w:lang w:val="ru-RU"/>
        </w:rPr>
        <w:t>)</w:t>
      </w:r>
      <w:r w:rsidR="00187790" w:rsidRPr="00187790">
        <w:rPr>
          <w:rFonts w:ascii="Arial" w:hAnsi="Arial" w:cs="Arial"/>
          <w:lang w:val="ru-RU"/>
        </w:rPr>
        <w:t>, и намерена направить часть средств этого финансирования на выплаты по контракт</w:t>
      </w:r>
      <w:r w:rsidR="00621DB7">
        <w:rPr>
          <w:rFonts w:ascii="Arial" w:hAnsi="Arial" w:cs="Arial"/>
          <w:lang w:val="ru-RU"/>
        </w:rPr>
        <w:t>у</w:t>
      </w:r>
      <w:r w:rsidR="00187790" w:rsidRPr="00187790">
        <w:rPr>
          <w:rFonts w:ascii="Arial" w:hAnsi="Arial" w:cs="Arial"/>
          <w:lang w:val="ru-RU"/>
        </w:rPr>
        <w:t>, указанн</w:t>
      </w:r>
      <w:r w:rsidR="00621DB7">
        <w:rPr>
          <w:rFonts w:ascii="Arial" w:hAnsi="Arial" w:cs="Arial"/>
          <w:lang w:val="ru-RU"/>
        </w:rPr>
        <w:t>ому</w:t>
      </w:r>
      <w:r w:rsidR="00187790" w:rsidRPr="00187790">
        <w:rPr>
          <w:rFonts w:ascii="Arial" w:hAnsi="Arial" w:cs="Arial"/>
          <w:lang w:val="ru-RU"/>
        </w:rPr>
        <w:t xml:space="preserve"> выше. Торги открыты для участников торгов из пр</w:t>
      </w:r>
      <w:r w:rsidR="00187790">
        <w:rPr>
          <w:rFonts w:ascii="Arial" w:hAnsi="Arial" w:cs="Arial"/>
          <w:lang w:val="ru-RU"/>
        </w:rPr>
        <w:t xml:space="preserve">авомочных </w:t>
      </w:r>
      <w:r w:rsidR="00187790" w:rsidRPr="00187790">
        <w:rPr>
          <w:rFonts w:ascii="Arial" w:hAnsi="Arial" w:cs="Arial"/>
          <w:lang w:val="ru-RU"/>
        </w:rPr>
        <w:t>стран-членов АБР.</w:t>
      </w:r>
    </w:p>
    <w:p w14:paraId="5C3DA153" w14:textId="77777777" w:rsidR="00CC22A6" w:rsidRPr="0018779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362E14B" w14:textId="5E87E284" w:rsidR="00CC22A6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C74770">
        <w:rPr>
          <w:rFonts w:ascii="Arial" w:hAnsi="Arial" w:cs="Arial"/>
          <w:b/>
          <w:lang w:val="ru-RU"/>
        </w:rPr>
        <w:t xml:space="preserve">Министерство труда, миграции и занятости населения Республики Таджикистан </w:t>
      </w:r>
      <w:r w:rsidR="00C74770" w:rsidRPr="00C74770">
        <w:rPr>
          <w:rFonts w:ascii="Arial" w:hAnsi="Arial" w:cs="Arial"/>
          <w:lang w:val="ru-RU"/>
        </w:rPr>
        <w:t>(далее «Покупатель») приглашает правомочных участников торгов подать запечатанные тендерные предложения на поставку</w:t>
      </w:r>
      <w:r w:rsidR="00C74770" w:rsidRPr="00C74770">
        <w:rPr>
          <w:rFonts w:ascii="Arial" w:hAnsi="Arial" w:cs="Arial"/>
          <w:b/>
          <w:lang w:val="ru-RU"/>
        </w:rPr>
        <w:t xml:space="preserve"> </w:t>
      </w:r>
      <w:bookmarkStart w:id="2" w:name="_Hlk190073643"/>
      <w:r w:rsidR="007D2DC6" w:rsidRPr="007D2DC6">
        <w:rPr>
          <w:rFonts w:ascii="Arial" w:hAnsi="Arial" w:cs="Arial"/>
          <w:b/>
          <w:lang w:val="ru-RU"/>
        </w:rPr>
        <w:t>Оборудовани</w:t>
      </w:r>
      <w:r w:rsidR="007D2DC6">
        <w:rPr>
          <w:rFonts w:ascii="Arial" w:hAnsi="Arial" w:cs="Arial"/>
          <w:b/>
          <w:lang w:val="ru-RU"/>
        </w:rPr>
        <w:t>я</w:t>
      </w:r>
      <w:r w:rsidR="007D2DC6" w:rsidRPr="007D2DC6">
        <w:rPr>
          <w:rFonts w:ascii="Arial" w:hAnsi="Arial" w:cs="Arial"/>
          <w:b/>
          <w:lang w:val="ru-RU"/>
        </w:rPr>
        <w:t xml:space="preserve"> для Международного университета туризма и предпринимательства в </w:t>
      </w:r>
      <w:proofErr w:type="spellStart"/>
      <w:r w:rsidR="007D2DC6" w:rsidRPr="007D2DC6">
        <w:rPr>
          <w:rFonts w:ascii="Arial" w:hAnsi="Arial" w:cs="Arial"/>
          <w:b/>
          <w:lang w:val="ru-RU"/>
        </w:rPr>
        <w:t>Хатлонской</w:t>
      </w:r>
      <w:proofErr w:type="spellEnd"/>
      <w:r w:rsidR="007D2DC6" w:rsidRPr="007D2DC6">
        <w:rPr>
          <w:rFonts w:ascii="Arial" w:hAnsi="Arial" w:cs="Arial"/>
          <w:b/>
          <w:lang w:val="ru-RU"/>
        </w:rPr>
        <w:t xml:space="preserve"> области</w:t>
      </w:r>
      <w:bookmarkEnd w:id="2"/>
      <w:r w:rsidR="00C74770" w:rsidRPr="00C74770">
        <w:rPr>
          <w:rFonts w:ascii="Arial" w:hAnsi="Arial" w:cs="Arial"/>
          <w:b/>
          <w:lang w:val="ru-RU"/>
        </w:rPr>
        <w:t xml:space="preserve">. </w:t>
      </w:r>
      <w:r w:rsidR="00C74770" w:rsidRPr="00C74770">
        <w:rPr>
          <w:rFonts w:ascii="Arial" w:hAnsi="Arial" w:cs="Arial"/>
          <w:lang w:val="ru-RU"/>
        </w:rPr>
        <w:t>Срок поставки составляет 90 дней с даты подписания контракта</w:t>
      </w:r>
      <w:r w:rsidR="008F6AE9" w:rsidRPr="00C74770">
        <w:rPr>
          <w:rFonts w:ascii="Arial" w:hAnsi="Arial" w:cs="Arial"/>
          <w:lang w:val="ru-RU"/>
        </w:rPr>
        <w:t>.</w:t>
      </w:r>
    </w:p>
    <w:p w14:paraId="28B941C2" w14:textId="661C6D11" w:rsidR="00A569A1" w:rsidRDefault="00A569A1" w:rsidP="007D2DC6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4B597FED" w14:textId="1A8AF8F2" w:rsidR="00CC22A6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CC22A6" w:rsidRPr="00C74770">
        <w:rPr>
          <w:rFonts w:ascii="Arial" w:hAnsi="Arial" w:cs="Arial"/>
          <w:lang w:val="ru-RU"/>
        </w:rPr>
        <w:t>.</w:t>
      </w:r>
      <w:r w:rsidR="00CC22A6" w:rsidRPr="00C74770">
        <w:rPr>
          <w:rFonts w:ascii="Arial" w:hAnsi="Arial" w:cs="Arial"/>
          <w:lang w:val="ru-RU"/>
        </w:rPr>
        <w:tab/>
      </w:r>
      <w:r w:rsidR="00C74770" w:rsidRPr="007D2DC6">
        <w:rPr>
          <w:rFonts w:ascii="Arial" w:hAnsi="Arial" w:cs="Arial"/>
          <w:bCs/>
          <w:lang w:val="ru-RU"/>
        </w:rPr>
        <w:t>Открытые конкурсные торги (национальный)</w:t>
      </w:r>
      <w:r w:rsidR="00C74770" w:rsidRPr="00C74770">
        <w:rPr>
          <w:rFonts w:ascii="Arial" w:hAnsi="Arial" w:cs="Arial"/>
          <w:lang w:val="ru-RU"/>
        </w:rPr>
        <w:t xml:space="preserve"> будут проводиться в соответствии с </w:t>
      </w:r>
      <w:r w:rsidR="00C74770" w:rsidRPr="00C74770">
        <w:rPr>
          <w:rFonts w:ascii="Arial" w:hAnsi="Arial" w:cs="Arial"/>
          <w:b/>
          <w:lang w:val="ru-RU"/>
        </w:rPr>
        <w:t>процедурой АБР «Один этап - Один конверт»</w:t>
      </w:r>
      <w:r w:rsidR="00C74770" w:rsidRPr="00C74770">
        <w:rPr>
          <w:rFonts w:ascii="Arial" w:hAnsi="Arial" w:cs="Arial"/>
          <w:lang w:val="ru-RU"/>
        </w:rPr>
        <w:t xml:space="preserve"> и открыты для всех участников торгов из правомочных стран, как описано в тендерной документации</w:t>
      </w:r>
      <w:r w:rsidR="00CC22A6" w:rsidRPr="00C74770">
        <w:rPr>
          <w:rFonts w:ascii="Arial" w:hAnsi="Arial" w:cs="Arial"/>
          <w:lang w:val="ru-RU"/>
        </w:rPr>
        <w:t>.</w:t>
      </w:r>
      <w:r w:rsidR="008F6AE9" w:rsidRPr="00C74770">
        <w:rPr>
          <w:rFonts w:ascii="Arial" w:hAnsi="Arial" w:cs="Arial"/>
          <w:lang w:val="ru-RU"/>
        </w:rPr>
        <w:t xml:space="preserve"> </w:t>
      </w:r>
    </w:p>
    <w:p w14:paraId="438D85BB" w14:textId="77777777" w:rsidR="00CC22A6" w:rsidRPr="00C74770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331D4CE3" w14:textId="6BF54589" w:rsidR="00C76A17" w:rsidRPr="00C7477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C76A17" w:rsidRPr="00C74770">
        <w:rPr>
          <w:rFonts w:ascii="Arial" w:hAnsi="Arial" w:cs="Arial"/>
          <w:lang w:val="ru-RU"/>
        </w:rPr>
        <w:t>.</w:t>
      </w:r>
      <w:r w:rsidR="00C76A17" w:rsidRPr="00C74770">
        <w:rPr>
          <w:rFonts w:ascii="Arial" w:hAnsi="Arial" w:cs="Arial"/>
          <w:lang w:val="ru-RU"/>
        </w:rPr>
        <w:tab/>
      </w:r>
      <w:r w:rsidR="008928A3">
        <w:rPr>
          <w:rFonts w:ascii="Arial" w:hAnsi="Arial" w:cs="Arial"/>
          <w:lang w:val="ru-RU"/>
        </w:rPr>
        <w:t>На</w:t>
      </w:r>
      <w:r w:rsidR="00C74770" w:rsidRPr="00C74770">
        <w:rPr>
          <w:rFonts w:ascii="Arial" w:hAnsi="Arial" w:cs="Arial"/>
          <w:lang w:val="ru-RU"/>
        </w:rPr>
        <w:t xml:space="preserve"> данных торгах могут участвовать только правомочные участники торгов со следующими ключевыми квалификациями, определенными в тендерной документации</w:t>
      </w:r>
      <w:r w:rsidR="00C76A17" w:rsidRPr="00C74770">
        <w:rPr>
          <w:rFonts w:ascii="Arial" w:hAnsi="Arial" w:cs="Arial"/>
          <w:lang w:val="ru-RU"/>
        </w:rPr>
        <w:t>:</w:t>
      </w:r>
    </w:p>
    <w:p w14:paraId="1962B7D8" w14:textId="77777777" w:rsidR="00C76A17" w:rsidRPr="00C7477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35"/>
        <w:gridCol w:w="2693"/>
      </w:tblGrid>
      <w:tr w:rsidR="00621DB7" w:rsidRPr="008F6AE9" w14:paraId="095EB3CF" w14:textId="77777777" w:rsidTr="00621DB7">
        <w:trPr>
          <w:jc w:val="center"/>
        </w:trPr>
        <w:tc>
          <w:tcPr>
            <w:tcW w:w="3823" w:type="dxa"/>
          </w:tcPr>
          <w:p w14:paraId="27DA612F" w14:textId="658BB161" w:rsidR="00621DB7" w:rsidRPr="008928A3" w:rsidRDefault="00621DB7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Финансовые показатели прошлых лет </w:t>
            </w:r>
            <w:r w:rsidRPr="008928A3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01FF9965" w14:textId="4F69099D" w:rsidR="00621DB7" w:rsidRPr="00C74770" w:rsidRDefault="00621DB7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Опыт работы и исполнения схожих контрактов </w:t>
            </w:r>
          </w:p>
        </w:tc>
        <w:tc>
          <w:tcPr>
            <w:tcW w:w="2693" w:type="dxa"/>
            <w:shd w:val="clear" w:color="auto" w:fill="auto"/>
          </w:tcPr>
          <w:p w14:paraId="45AC7B80" w14:textId="54BCC895" w:rsidR="00621DB7" w:rsidRPr="00C74770" w:rsidRDefault="00621DB7" w:rsidP="005470B8">
            <w:pPr>
              <w:pStyle w:val="a4"/>
              <w:ind w:left="0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Объем деятельности</w:t>
            </w:r>
          </w:p>
          <w:p w14:paraId="050AC61B" w14:textId="0EB4B491" w:rsidR="00621DB7" w:rsidRPr="008F6AE9" w:rsidRDefault="00621DB7" w:rsidP="00C74770">
            <w:pPr>
              <w:pStyle w:val="a4"/>
              <w:ind w:left="0"/>
              <w:jc w:val="center"/>
              <w:rPr>
                <w:rFonts w:ascii="Arial" w:hAnsi="Arial" w:cs="Arial"/>
                <w:b/>
              </w:rPr>
            </w:pPr>
            <w:r w:rsidRPr="008928A3">
              <w:rPr>
                <w:rFonts w:ascii="Arial" w:hAnsi="Arial" w:cs="Arial"/>
                <w:b/>
                <w:lang w:val="ru-RU"/>
              </w:rPr>
              <w:t>(</w:t>
            </w:r>
            <w:r>
              <w:rPr>
                <w:rFonts w:ascii="Arial" w:hAnsi="Arial" w:cs="Arial"/>
                <w:b/>
                <w:lang w:val="ru-RU"/>
              </w:rPr>
              <w:t>Среднегодовой оборот</w:t>
            </w:r>
            <w:r w:rsidRPr="008F6AE9">
              <w:rPr>
                <w:rFonts w:ascii="Arial" w:hAnsi="Arial" w:cs="Arial"/>
                <w:b/>
              </w:rPr>
              <w:t>)</w:t>
            </w:r>
          </w:p>
        </w:tc>
      </w:tr>
      <w:tr w:rsidR="00621DB7" w:rsidRPr="007D2DC6" w14:paraId="44A15766" w14:textId="77777777" w:rsidTr="00621DB7">
        <w:trPr>
          <w:jc w:val="center"/>
        </w:trPr>
        <w:tc>
          <w:tcPr>
            <w:tcW w:w="3823" w:type="dxa"/>
            <w:vAlign w:val="center"/>
          </w:tcPr>
          <w:p w14:paraId="464C9716" w14:textId="6999D8A9" w:rsidR="00621DB7" w:rsidRPr="00C74770" w:rsidRDefault="00621DB7" w:rsidP="002E5576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t xml:space="preserve">Представление </w:t>
            </w:r>
            <w:proofErr w:type="spellStart"/>
            <w:r w:rsidRPr="00C74770">
              <w:rPr>
                <w:rFonts w:ascii="Arial" w:hAnsi="Arial" w:cs="Arial"/>
                <w:lang w:val="ru-RU"/>
              </w:rPr>
              <w:t>аудированной</w:t>
            </w:r>
            <w:proofErr w:type="spellEnd"/>
            <w:r w:rsidRPr="00C74770">
              <w:rPr>
                <w:rFonts w:ascii="Arial" w:hAnsi="Arial" w:cs="Arial"/>
                <w:lang w:val="ru-RU"/>
              </w:rPr>
              <w:t xml:space="preserve"> финансовой отчетности или, если это не требуется законодательством страны участника торгов, другой финансовой отчетности, приемлемой для Покупателя, </w:t>
            </w:r>
            <w:r w:rsidRPr="00C74770">
              <w:rPr>
                <w:rFonts w:ascii="Arial" w:hAnsi="Arial" w:cs="Arial"/>
                <w:b/>
                <w:lang w:val="ru-RU"/>
              </w:rPr>
              <w:t>за последние 3 (три) года (202</w:t>
            </w:r>
            <w:r>
              <w:rPr>
                <w:rFonts w:ascii="Arial" w:hAnsi="Arial" w:cs="Arial"/>
                <w:b/>
                <w:lang w:val="ru-RU"/>
              </w:rPr>
              <w:t>1</w:t>
            </w:r>
            <w:r w:rsidRPr="00C74770">
              <w:rPr>
                <w:rFonts w:ascii="Arial" w:hAnsi="Arial" w:cs="Arial"/>
                <w:b/>
                <w:lang w:val="ru-RU"/>
              </w:rPr>
              <w:t>, 202</w:t>
            </w:r>
            <w:r>
              <w:rPr>
                <w:rFonts w:ascii="Arial" w:hAnsi="Arial" w:cs="Arial"/>
                <w:b/>
                <w:lang w:val="ru-RU"/>
              </w:rPr>
              <w:t>2</w:t>
            </w:r>
            <w:r w:rsidRPr="00C74770">
              <w:rPr>
                <w:rFonts w:ascii="Arial" w:hAnsi="Arial" w:cs="Arial"/>
                <w:b/>
                <w:lang w:val="ru-RU"/>
              </w:rPr>
              <w:t>, 202</w:t>
            </w:r>
            <w:r>
              <w:rPr>
                <w:rFonts w:ascii="Arial" w:hAnsi="Arial" w:cs="Arial"/>
                <w:b/>
                <w:lang w:val="ru-RU"/>
              </w:rPr>
              <w:t>3</w:t>
            </w:r>
            <w:r w:rsidRPr="00C74770">
              <w:rPr>
                <w:rFonts w:ascii="Arial" w:hAnsi="Arial" w:cs="Arial"/>
                <w:b/>
                <w:lang w:val="ru-RU"/>
              </w:rPr>
              <w:t>)</w:t>
            </w:r>
            <w:r w:rsidRPr="00C74770">
              <w:rPr>
                <w:rFonts w:ascii="Arial" w:hAnsi="Arial" w:cs="Arial"/>
                <w:lang w:val="ru-RU"/>
              </w:rPr>
              <w:t xml:space="preserve">, чтобы </w:t>
            </w:r>
            <w:r w:rsidRPr="00C74770">
              <w:rPr>
                <w:rFonts w:ascii="Arial" w:hAnsi="Arial" w:cs="Arial"/>
                <w:lang w:val="ru-RU"/>
              </w:rPr>
              <w:lastRenderedPageBreak/>
              <w:t>продемонстрировать текущую устойчивость финансового положения участника торгов. Как минимум, собственный капитал участника торгов за последний год, рассчитанный как разница между общими активами и общими обязательствами, должен быть положительным.</w:t>
            </w:r>
          </w:p>
        </w:tc>
        <w:tc>
          <w:tcPr>
            <w:tcW w:w="2835" w:type="dxa"/>
            <w:shd w:val="clear" w:color="auto" w:fill="auto"/>
          </w:tcPr>
          <w:p w14:paraId="477E7CAE" w14:textId="4D4B1856" w:rsidR="00621DB7" w:rsidRPr="00C74770" w:rsidRDefault="00621DB7" w:rsidP="00A569A1">
            <w:pPr>
              <w:pStyle w:val="a4"/>
              <w:ind w:left="0"/>
              <w:rPr>
                <w:rFonts w:ascii="Arial" w:hAnsi="Arial" w:cs="Arial"/>
                <w:b/>
                <w:lang w:val="ru-RU"/>
              </w:rPr>
            </w:pPr>
            <w:r w:rsidRPr="00C74770">
              <w:rPr>
                <w:rFonts w:ascii="Arial" w:hAnsi="Arial" w:cs="Arial"/>
                <w:lang w:val="ru-RU"/>
              </w:rPr>
              <w:lastRenderedPageBreak/>
              <w:t xml:space="preserve">Успешное выполнение в качестве главного поставщика </w:t>
            </w:r>
            <w:r w:rsidRPr="00C74770">
              <w:rPr>
                <w:rFonts w:ascii="Arial" w:hAnsi="Arial" w:cs="Arial"/>
                <w:b/>
                <w:lang w:val="ru-RU"/>
              </w:rPr>
              <w:t>в течение последних 3 (трех) лет</w:t>
            </w:r>
            <w:r w:rsidRPr="00C74770">
              <w:rPr>
                <w:rFonts w:ascii="Arial" w:hAnsi="Arial" w:cs="Arial"/>
                <w:lang w:val="ru-RU"/>
              </w:rPr>
              <w:t xml:space="preserve"> 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не менее 2 (двух) контрактов, каждый на сумму </w:t>
            </w:r>
            <w:r w:rsidR="007D2DC6">
              <w:rPr>
                <w:rFonts w:ascii="Arial" w:hAnsi="Arial" w:cs="Arial"/>
                <w:b/>
                <w:lang w:val="ru-RU"/>
              </w:rPr>
              <w:t>96</w:t>
            </w:r>
            <w:r>
              <w:rPr>
                <w:rFonts w:ascii="Arial" w:hAnsi="Arial" w:cs="Arial"/>
                <w:b/>
                <w:lang w:val="ru-RU"/>
              </w:rPr>
              <w:t>0</w:t>
            </w:r>
            <w:r w:rsidRPr="00C7477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7D2DC6">
              <w:rPr>
                <w:rFonts w:ascii="Arial" w:hAnsi="Arial" w:cs="Arial"/>
                <w:b/>
                <w:lang w:val="ru-RU"/>
              </w:rPr>
              <w:t>девятьсот шестьдесят</w:t>
            </w:r>
            <w:r>
              <w:rPr>
                <w:rFonts w:ascii="Arial" w:hAnsi="Arial" w:cs="Arial"/>
                <w:b/>
                <w:lang w:val="ru-RU"/>
              </w:rPr>
              <w:t xml:space="preserve"> тысяч</w:t>
            </w:r>
            <w:r w:rsidRPr="00C7477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C74770">
              <w:rPr>
                <w:rFonts w:ascii="Arial" w:hAnsi="Arial" w:cs="Arial"/>
                <w:lang w:val="ru-RU"/>
              </w:rPr>
              <w:t xml:space="preserve">, </w:t>
            </w:r>
            <w:r w:rsidRPr="00C74770">
              <w:rPr>
                <w:rFonts w:ascii="Arial" w:hAnsi="Arial" w:cs="Arial"/>
                <w:lang w:val="ru-RU"/>
              </w:rPr>
              <w:lastRenderedPageBreak/>
              <w:t>характер и сложность которых аналогичны объему поставок, описанн</w:t>
            </w:r>
            <w:r>
              <w:rPr>
                <w:rFonts w:ascii="Arial" w:hAnsi="Arial" w:cs="Arial"/>
                <w:lang w:val="ru-RU"/>
              </w:rPr>
              <w:t>ому в Разделе 6 (График поставок</w:t>
            </w:r>
            <w:r w:rsidRPr="00C74770">
              <w:rPr>
                <w:rFonts w:ascii="Arial" w:hAnsi="Arial" w:cs="Arial"/>
                <w:lang w:val="ru-RU"/>
              </w:rPr>
              <w:t>) в тендерной документации.</w:t>
            </w:r>
          </w:p>
        </w:tc>
        <w:tc>
          <w:tcPr>
            <w:tcW w:w="2693" w:type="dxa"/>
            <w:shd w:val="clear" w:color="auto" w:fill="auto"/>
          </w:tcPr>
          <w:p w14:paraId="5A81E7AA" w14:textId="6D0CD5F3" w:rsidR="00621DB7" w:rsidRPr="002303D0" w:rsidRDefault="00621DB7" w:rsidP="00A569A1">
            <w:pPr>
              <w:pStyle w:val="a4"/>
              <w:ind w:left="0"/>
              <w:rPr>
                <w:rFonts w:ascii="Arial" w:hAnsi="Arial" w:cs="Arial"/>
                <w:lang w:val="ru-RU"/>
              </w:rPr>
            </w:pP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Минимальный среднегодовой оборот 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в размере </w:t>
            </w:r>
            <w:r w:rsidR="007D2DC6">
              <w:rPr>
                <w:rFonts w:ascii="Arial" w:hAnsi="Arial" w:cs="Arial"/>
                <w:b/>
                <w:lang w:val="ru-RU"/>
              </w:rPr>
              <w:t>2 4</w:t>
            </w:r>
            <w:r>
              <w:rPr>
                <w:rFonts w:ascii="Arial" w:hAnsi="Arial" w:cs="Arial"/>
                <w:b/>
                <w:lang w:val="ru-RU"/>
              </w:rPr>
              <w:t>00</w:t>
            </w:r>
            <w:r w:rsidRPr="002303D0">
              <w:rPr>
                <w:rFonts w:ascii="Arial" w:hAnsi="Arial" w:cs="Arial"/>
                <w:b/>
                <w:lang w:val="ru-RU"/>
              </w:rPr>
              <w:t xml:space="preserve"> 000,00 (</w:t>
            </w:r>
            <w:r w:rsidR="007D2DC6">
              <w:rPr>
                <w:rFonts w:ascii="Arial" w:hAnsi="Arial" w:cs="Arial"/>
                <w:b/>
                <w:lang w:val="ru-RU"/>
              </w:rPr>
              <w:t>два миллиона четыреста</w:t>
            </w:r>
            <w:r w:rsidRPr="002303D0">
              <w:rPr>
                <w:rFonts w:ascii="Arial" w:hAnsi="Arial" w:cs="Arial"/>
                <w:b/>
                <w:lang w:val="ru-RU"/>
              </w:rPr>
              <w:t>) долларов США</w:t>
            </w:r>
            <w:r w:rsidRPr="002303D0">
              <w:rPr>
                <w:rFonts w:ascii="Arial" w:hAnsi="Arial" w:cs="Arial"/>
                <w:lang w:val="ru-RU"/>
              </w:rPr>
              <w:t xml:space="preserve">, рассчитанный как общая сумма платежей, полученных участником торгов за </w:t>
            </w:r>
            <w:r w:rsidRPr="002303D0">
              <w:rPr>
                <w:rFonts w:ascii="Arial" w:hAnsi="Arial" w:cs="Arial"/>
                <w:lang w:val="ru-RU"/>
              </w:rPr>
              <w:lastRenderedPageBreak/>
              <w:t xml:space="preserve">контракты, завершенные или находящиеся на стадии исполнения </w:t>
            </w:r>
            <w:r w:rsidRPr="002303D0">
              <w:rPr>
                <w:rFonts w:ascii="Arial" w:hAnsi="Arial" w:cs="Arial"/>
                <w:b/>
                <w:lang w:val="ru-RU"/>
              </w:rPr>
              <w:t>за последние 3 (три) года</w:t>
            </w:r>
            <w:r w:rsidRPr="002303D0">
              <w:rPr>
                <w:rFonts w:ascii="Arial" w:hAnsi="Arial" w:cs="Arial"/>
                <w:lang w:val="ru-RU"/>
              </w:rPr>
              <w:t>.</w:t>
            </w:r>
          </w:p>
        </w:tc>
      </w:tr>
    </w:tbl>
    <w:p w14:paraId="0B8CA90B" w14:textId="4CFB3EB2" w:rsidR="00C76A17" w:rsidRPr="007D2DC6" w:rsidRDefault="00C76A17" w:rsidP="0087113B">
      <w:pPr>
        <w:spacing w:after="0" w:line="240" w:lineRule="auto"/>
        <w:ind w:left="270"/>
        <w:jc w:val="both"/>
        <w:rPr>
          <w:rFonts w:ascii="Arial" w:hAnsi="Arial" w:cs="Arial"/>
          <w:b/>
          <w:bCs/>
          <w:lang w:val="ru-RU"/>
        </w:rPr>
      </w:pPr>
      <w:r w:rsidRPr="002303D0">
        <w:rPr>
          <w:rFonts w:ascii="Arial" w:hAnsi="Arial" w:cs="Arial"/>
          <w:lang w:val="ru-RU"/>
        </w:rPr>
        <w:lastRenderedPageBreak/>
        <w:br/>
      </w:r>
      <w:r w:rsidR="002303D0" w:rsidRPr="007D2DC6">
        <w:rPr>
          <w:rFonts w:ascii="Arial" w:hAnsi="Arial" w:cs="Arial"/>
          <w:b/>
          <w:bCs/>
          <w:lang w:val="ru-RU"/>
        </w:rPr>
        <w:t>Квалификационные критерии более подробно описаны в тендерной документации</w:t>
      </w:r>
      <w:r w:rsidR="00F97BDC" w:rsidRPr="007D2DC6">
        <w:rPr>
          <w:rFonts w:ascii="Arial" w:hAnsi="Arial" w:cs="Arial"/>
          <w:b/>
          <w:bCs/>
          <w:lang w:val="ru-RU"/>
        </w:rPr>
        <w:t xml:space="preserve">. </w:t>
      </w:r>
    </w:p>
    <w:p w14:paraId="57FC3114" w14:textId="77777777" w:rsidR="00C76A17" w:rsidRPr="002303D0" w:rsidRDefault="00C76A17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27504096" w14:textId="430B18E9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Для получения дополнительной информации и ознакомления с тендерной документацией участники торгов должны обратиться в (в рабочие дни с понедельника по пятницу с 8:00 до 17:00 ч., кроме выходных и праздничных дней)</w:t>
      </w:r>
      <w:r w:rsidR="00CC22A6" w:rsidRPr="002303D0">
        <w:rPr>
          <w:rFonts w:ascii="Arial" w:hAnsi="Arial" w:cs="Arial"/>
          <w:lang w:val="ru-RU"/>
        </w:rPr>
        <w:t xml:space="preserve">: </w:t>
      </w:r>
    </w:p>
    <w:p w14:paraId="55FD2694" w14:textId="50ADA8A5" w:rsidR="002303D0" w:rsidRPr="002303D0" w:rsidRDefault="002303D0" w:rsidP="002303D0">
      <w:pPr>
        <w:spacing w:after="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lang w:val="ru-RU"/>
        </w:rPr>
        <w:t xml:space="preserve">         </w:t>
      </w:r>
      <w:r w:rsidRPr="002303D0">
        <w:rPr>
          <w:rFonts w:ascii="Arial" w:hAnsi="Arial" w:cs="Arial"/>
          <w:szCs w:val="20"/>
          <w:lang w:val="ru-RU"/>
        </w:rPr>
        <w:t>Группа управления проектом (ГУП)</w:t>
      </w:r>
    </w:p>
    <w:p w14:paraId="6BBDEABB" w14:textId="6D387A88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Кому: </w:t>
      </w:r>
      <w:r w:rsidR="00712FB0">
        <w:rPr>
          <w:rFonts w:ascii="Arial" w:hAnsi="Arial" w:cs="Arial"/>
          <w:szCs w:val="20"/>
          <w:lang w:val="ru-RU"/>
        </w:rPr>
        <w:t>Менеджер ГУП</w:t>
      </w:r>
    </w:p>
    <w:p w14:paraId="6FE3088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Адрес: ул. </w:t>
      </w:r>
      <w:proofErr w:type="spellStart"/>
      <w:r w:rsidRPr="002303D0">
        <w:rPr>
          <w:rFonts w:ascii="Arial" w:hAnsi="Arial" w:cs="Arial"/>
          <w:szCs w:val="20"/>
          <w:lang w:val="ru-RU"/>
        </w:rPr>
        <w:t>Борбад</w:t>
      </w:r>
      <w:proofErr w:type="spellEnd"/>
      <w:r w:rsidRPr="002303D0">
        <w:rPr>
          <w:rFonts w:ascii="Arial" w:hAnsi="Arial" w:cs="Arial"/>
          <w:szCs w:val="20"/>
          <w:lang w:val="ru-RU"/>
        </w:rPr>
        <w:t>, 48/1</w:t>
      </w:r>
    </w:p>
    <w:p w14:paraId="73CA57BD" w14:textId="7672539D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Этаж/номер кабинета: 2 этаж, №</w:t>
      </w:r>
      <w:r w:rsidR="00C51C0C">
        <w:rPr>
          <w:rFonts w:ascii="Arial" w:hAnsi="Arial" w:cs="Arial"/>
          <w:szCs w:val="20"/>
          <w:lang w:val="ru-RU"/>
        </w:rPr>
        <w:t>1</w:t>
      </w:r>
    </w:p>
    <w:p w14:paraId="3494D8E2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Город: Душанбе</w:t>
      </w:r>
    </w:p>
    <w:p w14:paraId="4D512D3E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Страна: Таджикистан</w:t>
      </w:r>
    </w:p>
    <w:p w14:paraId="3E4186E1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Почтовый индекс: 734061</w:t>
      </w:r>
    </w:p>
    <w:p w14:paraId="72E03A08" w14:textId="77777777" w:rsidR="002303D0" w:rsidRPr="002303D0" w:rsidRDefault="002303D0" w:rsidP="002303D0">
      <w:pPr>
        <w:spacing w:after="0"/>
        <w:ind w:left="567"/>
        <w:rPr>
          <w:rFonts w:ascii="Arial" w:hAnsi="Arial" w:cs="Arial"/>
          <w:szCs w:val="20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>Телефон: +992 44 620 08 07; +992 44 620 08 02</w:t>
      </w:r>
    </w:p>
    <w:p w14:paraId="3B46CBFD" w14:textId="389F9AD4" w:rsidR="00147F90" w:rsidRPr="002303D0" w:rsidRDefault="002303D0" w:rsidP="002303D0">
      <w:pPr>
        <w:spacing w:after="0"/>
        <w:ind w:left="567"/>
        <w:rPr>
          <w:rStyle w:val="SBDsmallitalic"/>
          <w:rFonts w:ascii="Arial" w:hAnsi="Arial" w:cs="Arial"/>
          <w:sz w:val="22"/>
          <w:szCs w:val="22"/>
          <w:lang w:val="ru-RU"/>
        </w:rPr>
      </w:pPr>
      <w:r w:rsidRPr="002303D0">
        <w:rPr>
          <w:rFonts w:ascii="Arial" w:hAnsi="Arial" w:cs="Arial"/>
          <w:szCs w:val="20"/>
          <w:lang w:val="ru-RU"/>
        </w:rPr>
        <w:t xml:space="preserve"> Адрес электронной почты: </w:t>
      </w:r>
      <w:hyperlink r:id="rId11" w:history="1">
        <w:r w:rsidRPr="00356A8B">
          <w:rPr>
            <w:rStyle w:val="ab"/>
            <w:rFonts w:ascii="Arial" w:hAnsi="Arial" w:cs="Arial"/>
            <w:szCs w:val="20"/>
          </w:rPr>
          <w:t>seep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taj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@</w:t>
        </w:r>
        <w:r w:rsidRPr="00356A8B">
          <w:rPr>
            <w:rStyle w:val="ab"/>
            <w:rFonts w:ascii="Arial" w:hAnsi="Arial" w:cs="Arial"/>
            <w:szCs w:val="20"/>
          </w:rPr>
          <w:t>gmail</w:t>
        </w:r>
        <w:r w:rsidRPr="00356A8B">
          <w:rPr>
            <w:rStyle w:val="ab"/>
            <w:rFonts w:ascii="Arial" w:hAnsi="Arial" w:cs="Arial"/>
            <w:szCs w:val="20"/>
            <w:lang w:val="ru-RU"/>
          </w:rPr>
          <w:t>.</w:t>
        </w:r>
        <w:r w:rsidRPr="00356A8B">
          <w:rPr>
            <w:rStyle w:val="ab"/>
            <w:rFonts w:ascii="Arial" w:hAnsi="Arial" w:cs="Arial"/>
            <w:szCs w:val="20"/>
          </w:rPr>
          <w:t>com</w:t>
        </w:r>
      </w:hyperlink>
      <w:r>
        <w:rPr>
          <w:rFonts w:ascii="Arial" w:hAnsi="Arial" w:cs="Arial"/>
          <w:szCs w:val="20"/>
          <w:lang w:val="ru-RU"/>
        </w:rPr>
        <w:t xml:space="preserve"> </w:t>
      </w:r>
    </w:p>
    <w:p w14:paraId="260C8214" w14:textId="77777777" w:rsidR="00CC22A6" w:rsidRPr="002303D0" w:rsidRDefault="00CC22A6" w:rsidP="00147F90">
      <w:pPr>
        <w:spacing w:after="0" w:line="240" w:lineRule="auto"/>
        <w:ind w:left="446" w:hanging="446"/>
        <w:jc w:val="both"/>
        <w:rPr>
          <w:rFonts w:ascii="Arial" w:hAnsi="Arial" w:cs="Arial"/>
          <w:i/>
          <w:iCs/>
          <w:lang w:val="ru-RU"/>
        </w:rPr>
      </w:pPr>
    </w:p>
    <w:p w14:paraId="5EF53C9B" w14:textId="4F8C4C62" w:rsidR="00CC22A6" w:rsidRPr="002303D0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6</w:t>
      </w:r>
      <w:r w:rsidR="00CC22A6" w:rsidRPr="002303D0">
        <w:rPr>
          <w:rFonts w:ascii="Arial" w:hAnsi="Arial" w:cs="Arial"/>
          <w:lang w:val="ru-RU"/>
        </w:rPr>
        <w:t>.</w:t>
      </w:r>
      <w:r w:rsidR="00CC22A6" w:rsidRPr="002303D0">
        <w:rPr>
          <w:rFonts w:ascii="Arial" w:hAnsi="Arial" w:cs="Arial"/>
          <w:lang w:val="ru-RU"/>
        </w:rPr>
        <w:tab/>
      </w:r>
      <w:r w:rsidR="002303D0" w:rsidRPr="002303D0">
        <w:rPr>
          <w:rFonts w:ascii="Arial" w:hAnsi="Arial" w:cs="Arial"/>
          <w:lang w:val="ru-RU"/>
        </w:rPr>
        <w:t>Чтобы приобрести тендерную документацию на английском языке, правомочные участники торгов должны</w:t>
      </w:r>
    </w:p>
    <w:p w14:paraId="3E150AC0" w14:textId="36FB483E" w:rsidR="002303D0" w:rsidRPr="00A569A1" w:rsidRDefault="002303D0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2303D0">
        <w:rPr>
          <w:rFonts w:ascii="Arial" w:hAnsi="Arial" w:cs="Arial"/>
          <w:lang w:val="ru-RU"/>
        </w:rPr>
        <w:t>официально обратиться по указанному выше адресу с зап</w:t>
      </w:r>
      <w:r>
        <w:rPr>
          <w:rFonts w:ascii="Arial" w:hAnsi="Arial" w:cs="Arial"/>
          <w:lang w:val="ru-RU"/>
        </w:rPr>
        <w:t xml:space="preserve">росом тендерной документации </w:t>
      </w:r>
      <w:r w:rsidRPr="00A569A1">
        <w:rPr>
          <w:rFonts w:ascii="Arial" w:hAnsi="Arial" w:cs="Arial"/>
          <w:lang w:val="ru-RU"/>
        </w:rPr>
        <w:t xml:space="preserve">по тендеру </w:t>
      </w:r>
      <w:r w:rsidRPr="00B715A0">
        <w:rPr>
          <w:rFonts w:ascii="Arial" w:hAnsi="Arial" w:cs="Arial"/>
          <w:b/>
          <w:bCs/>
          <w:lang w:val="ru-RU"/>
        </w:rPr>
        <w:t>№</w:t>
      </w:r>
      <w:r w:rsidRPr="00B715A0">
        <w:rPr>
          <w:rFonts w:ascii="Arial" w:hAnsi="Arial" w:cs="Arial"/>
          <w:b/>
          <w:bCs/>
        </w:rPr>
        <w:t>G</w:t>
      </w:r>
      <w:r w:rsidR="00341D38">
        <w:rPr>
          <w:rFonts w:ascii="Arial" w:hAnsi="Arial" w:cs="Arial"/>
          <w:b/>
          <w:bCs/>
          <w:lang w:val="ru-RU"/>
        </w:rPr>
        <w:t>18</w:t>
      </w:r>
      <w:r w:rsidRPr="00B715A0">
        <w:rPr>
          <w:rFonts w:ascii="Arial" w:hAnsi="Arial" w:cs="Arial"/>
          <w:b/>
          <w:bCs/>
          <w:lang w:val="ru-RU"/>
        </w:rPr>
        <w:t xml:space="preserve">: </w:t>
      </w:r>
      <w:r w:rsidR="00341D38" w:rsidRPr="00341D38">
        <w:rPr>
          <w:rFonts w:ascii="Arial" w:hAnsi="Arial" w:cs="Arial"/>
          <w:b/>
          <w:bCs/>
          <w:lang w:val="ru-RU"/>
        </w:rPr>
        <w:t>Оборудовани</w:t>
      </w:r>
      <w:r w:rsidR="00341D38">
        <w:rPr>
          <w:rFonts w:ascii="Arial" w:hAnsi="Arial" w:cs="Arial"/>
          <w:b/>
          <w:bCs/>
          <w:lang w:val="ru-RU"/>
        </w:rPr>
        <w:t>е</w:t>
      </w:r>
      <w:r w:rsidR="00341D38" w:rsidRPr="00341D38">
        <w:rPr>
          <w:rFonts w:ascii="Arial" w:hAnsi="Arial" w:cs="Arial"/>
          <w:b/>
          <w:bCs/>
          <w:lang w:val="ru-RU"/>
        </w:rPr>
        <w:t xml:space="preserve"> для Международного университета туризма и предпринимательства в </w:t>
      </w:r>
      <w:proofErr w:type="spellStart"/>
      <w:r w:rsidR="00341D38" w:rsidRPr="00341D38">
        <w:rPr>
          <w:rFonts w:ascii="Arial" w:hAnsi="Arial" w:cs="Arial"/>
          <w:b/>
          <w:bCs/>
          <w:lang w:val="ru-RU"/>
        </w:rPr>
        <w:t>Хатлонской</w:t>
      </w:r>
      <w:proofErr w:type="spellEnd"/>
      <w:r w:rsidR="00341D38" w:rsidRPr="00341D38">
        <w:rPr>
          <w:rFonts w:ascii="Arial" w:hAnsi="Arial" w:cs="Arial"/>
          <w:b/>
          <w:bCs/>
          <w:lang w:val="ru-RU"/>
        </w:rPr>
        <w:t xml:space="preserve"> области</w:t>
      </w:r>
      <w:r w:rsidR="000838B8">
        <w:rPr>
          <w:rFonts w:ascii="Arial" w:hAnsi="Arial" w:cs="Arial"/>
          <w:lang w:val="ru-RU"/>
        </w:rPr>
        <w:t>,</w:t>
      </w:r>
      <w:r w:rsidR="00621DB7">
        <w:rPr>
          <w:rFonts w:ascii="Arial" w:hAnsi="Arial" w:cs="Arial"/>
          <w:lang w:val="ru-RU"/>
        </w:rPr>
        <w:t xml:space="preserve"> </w:t>
      </w:r>
    </w:p>
    <w:p w14:paraId="59DDA699" w14:textId="42BAAE60" w:rsidR="00CC22A6" w:rsidRPr="002303D0" w:rsidRDefault="008928A3" w:rsidP="002303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D271EA">
        <w:rPr>
          <w:rFonts w:ascii="Arial" w:eastAsia="SimSun" w:hAnsi="Arial"/>
          <w:lang w:val="ru-RU" w:eastAsia="zh-CN"/>
        </w:rPr>
        <w:t xml:space="preserve">произвести безвозвратный платеж </w:t>
      </w:r>
      <w:r w:rsidRPr="00A569A1">
        <w:rPr>
          <w:rFonts w:ascii="Arial" w:eastAsia="SimSun" w:hAnsi="Arial"/>
          <w:lang w:val="ru-RU" w:eastAsia="zh-CN"/>
        </w:rPr>
        <w:t xml:space="preserve">в таджикских сомони на сумму, эквивалентную </w:t>
      </w:r>
      <w:r w:rsidRPr="00341D38">
        <w:rPr>
          <w:rFonts w:ascii="Arial" w:eastAsia="SimSun" w:hAnsi="Arial"/>
          <w:b/>
          <w:bCs/>
          <w:lang w:val="ru-RU" w:eastAsia="zh-CN"/>
        </w:rPr>
        <w:t>ста (100,00) долларам США</w:t>
      </w:r>
      <w:r w:rsidRPr="00D271EA">
        <w:rPr>
          <w:rFonts w:ascii="Arial" w:eastAsia="SimSun" w:hAnsi="Arial"/>
          <w:lang w:val="ru-RU" w:eastAsia="zh-CN"/>
        </w:rPr>
        <w:t>. Способом оплаты является банковский перевод на следующий банковский счет</w:t>
      </w:r>
      <w:r w:rsidR="0081134E" w:rsidRPr="002303D0">
        <w:rPr>
          <w:rFonts w:ascii="Arial" w:hAnsi="Arial" w:cs="Arial"/>
          <w:bCs/>
          <w:lang w:val="ru-RU"/>
        </w:rPr>
        <w:t>:</w:t>
      </w:r>
    </w:p>
    <w:p w14:paraId="0701FA47" w14:textId="72F8CBF4" w:rsidR="0081134E" w:rsidRPr="007568B8" w:rsidRDefault="008928A3" w:rsidP="0087113B">
      <w:pPr>
        <w:pStyle w:val="a4"/>
        <w:ind w:left="1440"/>
        <w:rPr>
          <w:rFonts w:ascii="Arial" w:hAnsi="Arial" w:cs="Arial"/>
          <w:szCs w:val="20"/>
        </w:rPr>
      </w:pPr>
      <w:r w:rsidRPr="008928A3">
        <w:rPr>
          <w:rFonts w:ascii="Arial" w:hAnsi="Arial" w:cs="Arial"/>
          <w:szCs w:val="20"/>
        </w:rPr>
        <w:t xml:space="preserve">№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7568B8">
        <w:rPr>
          <w:rFonts w:ascii="Arial" w:hAnsi="Arial" w:cs="Arial"/>
          <w:szCs w:val="20"/>
        </w:rPr>
        <w:t>: 20202972302443101000</w:t>
      </w:r>
    </w:p>
    <w:p w14:paraId="71EB3554" w14:textId="5A2B5141" w:rsidR="0081134E" w:rsidRPr="007568B8" w:rsidRDefault="008928A3" w:rsidP="0087113B">
      <w:pPr>
        <w:pStyle w:val="a4"/>
        <w:ind w:firstLine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ИНН</w:t>
      </w:r>
      <w:r w:rsidR="0081134E" w:rsidRPr="007568B8">
        <w:rPr>
          <w:rFonts w:ascii="Arial" w:hAnsi="Arial" w:cs="Arial"/>
          <w:szCs w:val="20"/>
        </w:rPr>
        <w:t>: 040008412</w:t>
      </w:r>
    </w:p>
    <w:p w14:paraId="6769D8EA" w14:textId="4257D3B7" w:rsidR="0081134E" w:rsidRPr="008928A3" w:rsidRDefault="008928A3" w:rsidP="0087113B">
      <w:pPr>
        <w:pStyle w:val="a4"/>
        <w:ind w:left="144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счета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>Проект «Улучшение профессиональных навыков и возможностей трудоустройства»</w:t>
      </w:r>
      <w:r>
        <w:rPr>
          <w:rFonts w:ascii="Arial" w:hAnsi="Arial" w:cs="Arial"/>
          <w:szCs w:val="20"/>
          <w:lang w:val="ru-RU"/>
        </w:rPr>
        <w:t xml:space="preserve"> при </w:t>
      </w:r>
      <w:r w:rsidRPr="008928A3">
        <w:rPr>
          <w:rFonts w:ascii="Arial" w:hAnsi="Arial" w:cs="Arial"/>
          <w:szCs w:val="20"/>
          <w:lang w:val="ru-RU"/>
        </w:rPr>
        <w:t>Министерств</w:t>
      </w:r>
      <w:r>
        <w:rPr>
          <w:rFonts w:ascii="Arial" w:hAnsi="Arial" w:cs="Arial"/>
          <w:szCs w:val="20"/>
          <w:lang w:val="ru-RU"/>
        </w:rPr>
        <w:t>е</w:t>
      </w:r>
      <w:r w:rsidRPr="008928A3">
        <w:rPr>
          <w:rFonts w:ascii="Arial" w:hAnsi="Arial" w:cs="Arial"/>
          <w:szCs w:val="20"/>
          <w:lang w:val="ru-RU"/>
        </w:rPr>
        <w:t xml:space="preserve"> труда, миграции и занятости населения Республики Таджикистан (ТЕНДЕР</w:t>
      </w:r>
      <w:r w:rsidR="0081134E" w:rsidRPr="008928A3">
        <w:rPr>
          <w:rFonts w:ascii="Arial" w:hAnsi="Arial" w:cs="Arial"/>
          <w:szCs w:val="20"/>
          <w:lang w:val="ru-RU"/>
        </w:rPr>
        <w:t>)</w:t>
      </w:r>
    </w:p>
    <w:p w14:paraId="7760CE99" w14:textId="77777777" w:rsid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Название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 w:rsidRPr="008928A3">
        <w:rPr>
          <w:rFonts w:ascii="Arial" w:hAnsi="Arial" w:cs="Arial"/>
          <w:szCs w:val="20"/>
          <w:lang w:val="ru-RU"/>
        </w:rPr>
        <w:t xml:space="preserve">Государственный сберегательный банк Таджикистана </w:t>
      </w:r>
      <w:r>
        <w:rPr>
          <w:rFonts w:ascii="Arial" w:hAnsi="Arial" w:cs="Arial"/>
          <w:szCs w:val="20"/>
          <w:lang w:val="ru-RU"/>
        </w:rPr>
        <w:t xml:space="preserve">  </w:t>
      </w:r>
    </w:p>
    <w:p w14:paraId="62B37D85" w14:textId="32D6B840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 w:rsidRPr="008928A3">
        <w:rPr>
          <w:rFonts w:ascii="Arial" w:hAnsi="Arial" w:cs="Arial"/>
          <w:szCs w:val="20"/>
          <w:lang w:val="ru-RU"/>
        </w:rPr>
        <w:t>«</w:t>
      </w:r>
      <w:proofErr w:type="spellStart"/>
      <w:r w:rsidRPr="008928A3">
        <w:rPr>
          <w:rFonts w:ascii="Arial" w:hAnsi="Arial" w:cs="Arial"/>
          <w:szCs w:val="20"/>
          <w:lang w:val="ru-RU"/>
        </w:rPr>
        <w:t>Амонатбанк</w:t>
      </w:r>
      <w:proofErr w:type="spellEnd"/>
      <w:r w:rsidRPr="008928A3">
        <w:rPr>
          <w:rFonts w:ascii="Arial" w:hAnsi="Arial" w:cs="Arial"/>
          <w:szCs w:val="20"/>
          <w:lang w:val="ru-RU"/>
        </w:rPr>
        <w:t>»</w:t>
      </w:r>
    </w:p>
    <w:p w14:paraId="1AE34277" w14:textId="6BE809B6" w:rsidR="0081134E" w:rsidRPr="008928A3" w:rsidRDefault="008928A3" w:rsidP="0087113B">
      <w:pPr>
        <w:pStyle w:val="a4"/>
        <w:ind w:firstLine="720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Адрес</w:t>
      </w:r>
      <w:r w:rsidRPr="008928A3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Банка</w:t>
      </w:r>
      <w:r w:rsidR="0081134E" w:rsidRPr="008928A3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пр</w:t>
      </w:r>
      <w:r w:rsidR="0081134E" w:rsidRPr="008928A3">
        <w:rPr>
          <w:rFonts w:ascii="Arial" w:hAnsi="Arial" w:cs="Arial"/>
          <w:szCs w:val="20"/>
          <w:lang w:val="ru-RU"/>
        </w:rPr>
        <w:t>.</w:t>
      </w:r>
      <w:r>
        <w:rPr>
          <w:rFonts w:ascii="Arial" w:hAnsi="Arial" w:cs="Arial"/>
          <w:szCs w:val="20"/>
          <w:lang w:val="ru-RU"/>
        </w:rPr>
        <w:t xml:space="preserve"> Рудаки 105</w:t>
      </w:r>
      <w:r w:rsidR="0081134E" w:rsidRPr="008928A3">
        <w:rPr>
          <w:rFonts w:ascii="Arial" w:hAnsi="Arial" w:cs="Arial"/>
          <w:szCs w:val="20"/>
          <w:lang w:val="ru-RU"/>
        </w:rPr>
        <w:t xml:space="preserve">, </w:t>
      </w:r>
      <w:r>
        <w:rPr>
          <w:rFonts w:ascii="Arial" w:hAnsi="Arial" w:cs="Arial"/>
          <w:szCs w:val="20"/>
          <w:lang w:val="ru-RU"/>
        </w:rPr>
        <w:t>г. Душанбе, Таджикистан</w:t>
      </w:r>
    </w:p>
    <w:p w14:paraId="3F8EF2EA" w14:textId="055D9772" w:rsidR="0081134E" w:rsidRPr="008928A3" w:rsidRDefault="008928A3" w:rsidP="0087113B">
      <w:pPr>
        <w:pStyle w:val="a4"/>
        <w:spacing w:after="0" w:line="240" w:lineRule="auto"/>
        <w:ind w:firstLine="720"/>
        <w:jc w:val="both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Корреспондентский счет</w:t>
      </w:r>
      <w:r w:rsidR="0081134E" w:rsidRPr="008928A3">
        <w:rPr>
          <w:rFonts w:ascii="Arial" w:hAnsi="Arial" w:cs="Arial"/>
          <w:szCs w:val="20"/>
          <w:lang w:val="ru-RU"/>
        </w:rPr>
        <w:t>: 20402972316264</w:t>
      </w:r>
    </w:p>
    <w:p w14:paraId="7F40366C" w14:textId="5D74B8E8" w:rsidR="0081134E" w:rsidRPr="008928A3" w:rsidRDefault="0081134E" w:rsidP="0081134E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</w:p>
    <w:p w14:paraId="61E676DE" w14:textId="665A3CC5" w:rsidR="0081134E" w:rsidRPr="00C66E83" w:rsidRDefault="008928A3" w:rsidP="008928A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928A3">
        <w:rPr>
          <w:rFonts w:ascii="Arial" w:hAnsi="Arial" w:cs="Arial"/>
          <w:lang w:val="ru-RU"/>
        </w:rPr>
        <w:lastRenderedPageBreak/>
        <w:t xml:space="preserve">Тендерная документация будет отправлена по электронной почте или получена в офисе Группы управления проектом. </w:t>
      </w:r>
      <w:proofErr w:type="spellStart"/>
      <w:r w:rsidRPr="008928A3">
        <w:rPr>
          <w:rFonts w:ascii="Arial" w:hAnsi="Arial" w:cs="Arial"/>
        </w:rPr>
        <w:t>Покупатель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не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несет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ответственности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за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утерю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или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несвоевременную</w:t>
      </w:r>
      <w:proofErr w:type="spellEnd"/>
      <w:r w:rsidRPr="008928A3">
        <w:rPr>
          <w:rFonts w:ascii="Arial" w:hAnsi="Arial" w:cs="Arial"/>
        </w:rPr>
        <w:t xml:space="preserve"> </w:t>
      </w:r>
      <w:proofErr w:type="spellStart"/>
      <w:r w:rsidRPr="008928A3">
        <w:rPr>
          <w:rFonts w:ascii="Arial" w:hAnsi="Arial" w:cs="Arial"/>
        </w:rPr>
        <w:t>доставку</w:t>
      </w:r>
      <w:proofErr w:type="spellEnd"/>
      <w:r w:rsidR="0081134E" w:rsidRPr="0081134E"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 </w:t>
      </w:r>
    </w:p>
    <w:p w14:paraId="274D1712" w14:textId="77777777" w:rsidR="00CC22A6" w:rsidRPr="00C66E83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</w:rPr>
      </w:pPr>
    </w:p>
    <w:p w14:paraId="537ADF0F" w14:textId="4622E3F5" w:rsidR="00CC22A6" w:rsidRPr="00CF0065" w:rsidRDefault="00A569A1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 w:rsidR="00CC22A6" w:rsidRPr="00CF0065">
        <w:rPr>
          <w:rFonts w:ascii="Arial" w:hAnsi="Arial" w:cs="Arial"/>
          <w:lang w:val="ru-RU"/>
        </w:rPr>
        <w:t>.</w:t>
      </w:r>
      <w:r w:rsidR="00CC22A6" w:rsidRPr="00CF0065">
        <w:rPr>
          <w:rFonts w:ascii="Arial" w:hAnsi="Arial" w:cs="Arial"/>
          <w:lang w:val="ru-RU"/>
        </w:rPr>
        <w:tab/>
      </w:r>
      <w:r w:rsidR="00CF0065" w:rsidRPr="00896267">
        <w:rPr>
          <w:rFonts w:ascii="Arial" w:eastAsia="SimSun" w:hAnsi="Arial"/>
          <w:lang w:val="ru-RU" w:eastAsia="zh-CN"/>
        </w:rPr>
        <w:t>Тендерные предложения должны быть представлены</w:t>
      </w:r>
    </w:p>
    <w:p w14:paraId="4816D004" w14:textId="5ACBC573" w:rsidR="0081134E" w:rsidRPr="00CF0065" w:rsidRDefault="00CF0065" w:rsidP="00CF0065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</w:rPr>
      </w:pPr>
      <w:proofErr w:type="spellStart"/>
      <w:r w:rsidRPr="00CF0065">
        <w:rPr>
          <w:rFonts w:ascii="Arial" w:hAnsi="Arial" w:cs="Arial"/>
        </w:rPr>
        <w:t>по</w:t>
      </w:r>
      <w:proofErr w:type="spellEnd"/>
      <w:r w:rsidRPr="00CF0065">
        <w:rPr>
          <w:rFonts w:ascii="Arial" w:hAnsi="Arial" w:cs="Arial"/>
        </w:rPr>
        <w:t xml:space="preserve"> </w:t>
      </w:r>
      <w:proofErr w:type="spellStart"/>
      <w:r w:rsidRPr="00CF0065">
        <w:rPr>
          <w:rFonts w:ascii="Arial" w:hAnsi="Arial" w:cs="Arial"/>
        </w:rPr>
        <w:t>нижеследующему</w:t>
      </w:r>
      <w:proofErr w:type="spellEnd"/>
      <w:r w:rsidRPr="00CF0065">
        <w:rPr>
          <w:rFonts w:ascii="Arial" w:hAnsi="Arial" w:cs="Arial"/>
        </w:rPr>
        <w:t xml:space="preserve"> </w:t>
      </w:r>
      <w:proofErr w:type="spellStart"/>
      <w:r w:rsidRPr="00CF0065">
        <w:rPr>
          <w:rFonts w:ascii="Arial" w:hAnsi="Arial" w:cs="Arial"/>
        </w:rPr>
        <w:t>адресу</w:t>
      </w:r>
      <w:proofErr w:type="spellEnd"/>
      <w:r>
        <w:rPr>
          <w:rFonts w:ascii="Arial" w:hAnsi="Arial" w:cs="Arial"/>
          <w:lang w:val="ru-RU"/>
        </w:rPr>
        <w:t>:</w:t>
      </w:r>
      <w:r w:rsidRPr="00CF0065">
        <w:rPr>
          <w:rFonts w:ascii="Arial" w:hAnsi="Arial" w:cs="Arial"/>
        </w:rPr>
        <w:t xml:space="preserve"> </w:t>
      </w:r>
      <w:r w:rsidR="00CC22A6" w:rsidRPr="00CF0065">
        <w:rPr>
          <w:rFonts w:ascii="Arial" w:hAnsi="Arial" w:cs="Arial"/>
        </w:rPr>
        <w:t xml:space="preserve"> </w:t>
      </w:r>
    </w:p>
    <w:p w14:paraId="6F69E3A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eastAsia="SimSun" w:hAnsi="Arial"/>
          <w:lang w:val="ru-RU" w:eastAsia="zh-CN"/>
        </w:rPr>
      </w:pPr>
      <w:r w:rsidRPr="00CF0065">
        <w:rPr>
          <w:rFonts w:ascii="Arial" w:eastAsia="SimSun" w:hAnsi="Arial"/>
          <w:lang w:val="ru-RU" w:eastAsia="zh-CN"/>
        </w:rPr>
        <w:t xml:space="preserve">Государственный комитет по инвестициям и управлению государственным   </w:t>
      </w:r>
    </w:p>
    <w:p w14:paraId="4C4F79E6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имуществом Республики Таджикистан</w:t>
      </w:r>
      <w:r w:rsidRPr="00CF0065">
        <w:rPr>
          <w:rFonts w:ascii="Arial" w:hAnsi="Arial" w:cs="Arial"/>
          <w:szCs w:val="20"/>
          <w:lang w:val="ru-RU"/>
        </w:rPr>
        <w:t xml:space="preserve"> (</w:t>
      </w:r>
      <w:proofErr w:type="spellStart"/>
      <w:r w:rsidRPr="00CF0065">
        <w:rPr>
          <w:rFonts w:ascii="Arial" w:hAnsi="Arial" w:cs="Arial"/>
          <w:szCs w:val="20"/>
          <w:lang w:val="ru-RU"/>
        </w:rPr>
        <w:t>Госкоминвест</w:t>
      </w:r>
      <w:proofErr w:type="spellEnd"/>
      <w:r w:rsidRPr="00CF0065">
        <w:rPr>
          <w:rFonts w:ascii="Arial" w:hAnsi="Arial" w:cs="Arial"/>
          <w:szCs w:val="20"/>
          <w:lang w:val="ru-RU"/>
        </w:rPr>
        <w:t>)</w:t>
      </w:r>
    </w:p>
    <w:p w14:paraId="20044CB1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Адрес: ул. </w:t>
      </w:r>
      <w:proofErr w:type="spellStart"/>
      <w:r w:rsidRPr="00CF0065">
        <w:rPr>
          <w:rFonts w:ascii="Arial" w:hAnsi="Arial" w:cs="Arial"/>
          <w:szCs w:val="20"/>
          <w:lang w:val="ru-RU"/>
        </w:rPr>
        <w:t>Шотемура</w:t>
      </w:r>
      <w:proofErr w:type="spellEnd"/>
      <w:r w:rsidRPr="00CF0065">
        <w:rPr>
          <w:rFonts w:ascii="Arial" w:hAnsi="Arial" w:cs="Arial"/>
          <w:szCs w:val="20"/>
          <w:lang w:val="ru-RU"/>
        </w:rPr>
        <w:t xml:space="preserve">, 27 </w:t>
      </w:r>
    </w:p>
    <w:p w14:paraId="5FFED780" w14:textId="5662AF3B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eastAsia="SimSun" w:hAnsi="Arial"/>
          <w:lang w:val="ru-RU" w:eastAsia="zh-CN"/>
        </w:rPr>
        <w:t>Этаж, № кабинета</w:t>
      </w:r>
      <w:r w:rsidRPr="00CF0065">
        <w:rPr>
          <w:rFonts w:ascii="Arial" w:hAnsi="Arial" w:cs="Arial"/>
          <w:szCs w:val="20"/>
          <w:lang w:val="ru-RU"/>
        </w:rPr>
        <w:t xml:space="preserve">: цокольный этаж, №10, Отдел организации  </w:t>
      </w:r>
    </w:p>
    <w:p w14:paraId="4E9E21FD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>инвестиционных тендеров</w:t>
      </w:r>
    </w:p>
    <w:p w14:paraId="238AD49B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Город: Душанбе </w:t>
      </w:r>
    </w:p>
    <w:p w14:paraId="200B1527" w14:textId="77777777" w:rsidR="00CF0065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szCs w:val="20"/>
          <w:lang w:val="ru-RU"/>
        </w:rPr>
      </w:pPr>
      <w:r w:rsidRPr="00CF0065">
        <w:rPr>
          <w:rFonts w:ascii="Arial" w:hAnsi="Arial" w:cs="Arial"/>
          <w:szCs w:val="20"/>
          <w:lang w:val="ru-RU"/>
        </w:rPr>
        <w:t xml:space="preserve">Почтовый индекс: 734025 </w:t>
      </w:r>
    </w:p>
    <w:p w14:paraId="2BCC3444" w14:textId="643740A6" w:rsidR="00CC22A6" w:rsidRPr="00CF0065" w:rsidRDefault="00CF0065" w:rsidP="00CF0065">
      <w:pPr>
        <w:pStyle w:val="a4"/>
        <w:spacing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Страна</w:t>
      </w:r>
      <w:r w:rsidRPr="00CF0065">
        <w:rPr>
          <w:rFonts w:ascii="Arial" w:hAnsi="Arial" w:cs="Arial"/>
          <w:szCs w:val="20"/>
          <w:lang w:val="ru-RU"/>
        </w:rPr>
        <w:t xml:space="preserve">: </w:t>
      </w:r>
      <w:r>
        <w:rPr>
          <w:rFonts w:ascii="Arial" w:hAnsi="Arial" w:cs="Arial"/>
          <w:szCs w:val="20"/>
          <w:lang w:val="ru-RU"/>
        </w:rPr>
        <w:t>Таджикистан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53FDEB2B" w14:textId="6C7E1F22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Cs w:val="20"/>
          <w:lang w:val="ru-RU"/>
        </w:rPr>
        <w:t>не</w:t>
      </w:r>
      <w:r w:rsidRPr="00CF0065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>позднее</w:t>
      </w:r>
      <w:r w:rsidR="00CC22A6" w:rsidRPr="00CF0065">
        <w:rPr>
          <w:rFonts w:ascii="Arial" w:hAnsi="Arial" w:cs="Arial"/>
          <w:lang w:val="ru-RU"/>
        </w:rPr>
        <w:t xml:space="preserve">: </w:t>
      </w:r>
      <w:r w:rsidR="00341D38" w:rsidRPr="00341D38">
        <w:rPr>
          <w:rFonts w:ascii="Arial" w:hAnsi="Arial" w:cs="Arial"/>
          <w:b/>
          <w:lang w:val="ru-RU"/>
        </w:rPr>
        <w:t>12 марта 2025</w:t>
      </w:r>
      <w:r w:rsidRPr="00341D38">
        <w:rPr>
          <w:rFonts w:ascii="Arial" w:hAnsi="Arial" w:cs="Arial"/>
          <w:b/>
          <w:lang w:val="ru-RU"/>
        </w:rPr>
        <w:t xml:space="preserve"> г</w:t>
      </w:r>
      <w:bookmarkStart w:id="3" w:name="_GoBack"/>
      <w:bookmarkEnd w:id="3"/>
      <w:r w:rsidRPr="00341D38">
        <w:rPr>
          <w:rFonts w:ascii="Arial" w:hAnsi="Arial" w:cs="Arial"/>
          <w:b/>
          <w:lang w:val="ru-RU"/>
        </w:rPr>
        <w:t>ода</w:t>
      </w:r>
      <w:r w:rsidR="0081134E" w:rsidRPr="00341D38">
        <w:rPr>
          <w:rFonts w:ascii="Arial" w:hAnsi="Arial" w:cs="Arial"/>
          <w:b/>
          <w:lang w:val="ru-RU"/>
        </w:rPr>
        <w:t xml:space="preserve"> </w:t>
      </w:r>
      <w:r w:rsidRPr="00341D38">
        <w:rPr>
          <w:rFonts w:ascii="Arial" w:hAnsi="Arial" w:cs="Arial"/>
          <w:b/>
          <w:szCs w:val="20"/>
          <w:lang w:val="ru-RU"/>
        </w:rPr>
        <w:t xml:space="preserve">до </w:t>
      </w:r>
      <w:r w:rsidR="006F0AF0" w:rsidRPr="00341D38">
        <w:rPr>
          <w:rFonts w:ascii="Arial" w:hAnsi="Arial" w:cs="Arial"/>
          <w:b/>
          <w:szCs w:val="20"/>
          <w:lang w:val="ru-RU"/>
        </w:rPr>
        <w:t>15:00</w:t>
      </w:r>
      <w:r w:rsidRPr="00341D38">
        <w:rPr>
          <w:rFonts w:ascii="Arial" w:hAnsi="Arial" w:cs="Arial"/>
          <w:b/>
          <w:szCs w:val="20"/>
          <w:lang w:val="ru-RU"/>
        </w:rPr>
        <w:t xml:space="preserve"> ч. (по времени Душанбе)</w:t>
      </w:r>
      <w:r w:rsidRPr="0058023A">
        <w:rPr>
          <w:rFonts w:ascii="Arial" w:hAnsi="Arial" w:cs="Arial"/>
          <w:b/>
          <w:szCs w:val="20"/>
          <w:lang w:val="ru-RU"/>
        </w:rPr>
        <w:t xml:space="preserve"> </w:t>
      </w:r>
      <w:r w:rsidRPr="0058023A">
        <w:rPr>
          <w:rFonts w:ascii="Arial" w:hAnsi="Arial" w:cs="Arial"/>
          <w:szCs w:val="20"/>
          <w:lang w:val="ru-RU"/>
        </w:rPr>
        <w:t xml:space="preserve"> </w:t>
      </w:r>
      <w:r>
        <w:rPr>
          <w:rFonts w:ascii="Arial" w:hAnsi="Arial" w:cs="Arial"/>
          <w:szCs w:val="20"/>
          <w:lang w:val="ru-RU"/>
        </w:rPr>
        <w:t xml:space="preserve"> </w:t>
      </w:r>
      <w:r w:rsidR="00147F90" w:rsidRPr="00CF0065">
        <w:rPr>
          <w:rFonts w:ascii="Arial" w:hAnsi="Arial" w:cs="Arial"/>
          <w:i/>
          <w:iCs/>
          <w:lang w:val="ru-RU"/>
        </w:rPr>
        <w:t xml:space="preserve"> </w:t>
      </w:r>
    </w:p>
    <w:p w14:paraId="4F33C1FD" w14:textId="38607CBE" w:rsidR="00CC22A6" w:rsidRPr="00CF0065" w:rsidRDefault="00CF0065" w:rsidP="0087113B">
      <w:pPr>
        <w:pStyle w:val="a4"/>
        <w:numPr>
          <w:ilvl w:val="0"/>
          <w:numId w:val="4"/>
        </w:numPr>
        <w:spacing w:after="0" w:line="240" w:lineRule="auto"/>
        <w:ind w:hanging="270"/>
        <w:jc w:val="both"/>
        <w:rPr>
          <w:rFonts w:ascii="Arial" w:hAnsi="Arial" w:cs="Arial"/>
          <w:lang w:val="ru-RU"/>
        </w:rPr>
      </w:pPr>
      <w:r w:rsidRPr="00011A89">
        <w:rPr>
          <w:rFonts w:ascii="Arial" w:eastAsia="SimSun" w:hAnsi="Arial"/>
          <w:lang w:val="ru-RU" w:eastAsia="zh-CN"/>
        </w:rPr>
        <w:t xml:space="preserve">вместе с </w:t>
      </w:r>
      <w:r>
        <w:rPr>
          <w:rFonts w:ascii="Arial" w:eastAsia="SimSun" w:hAnsi="Arial"/>
          <w:lang w:val="ru-RU" w:eastAsia="zh-CN"/>
        </w:rPr>
        <w:t>банковской</w:t>
      </w:r>
      <w:r w:rsidRPr="00011A89">
        <w:rPr>
          <w:rFonts w:ascii="Arial" w:eastAsia="SimSun" w:hAnsi="Arial"/>
          <w:lang w:val="ru-RU" w:eastAsia="zh-CN"/>
        </w:rPr>
        <w:t xml:space="preserve"> гарантией, как </w:t>
      </w:r>
      <w:r>
        <w:rPr>
          <w:rFonts w:ascii="Arial" w:eastAsia="SimSun" w:hAnsi="Arial"/>
          <w:lang w:val="ru-RU" w:eastAsia="zh-CN"/>
        </w:rPr>
        <w:t>указано в тендерной документации</w:t>
      </w:r>
      <w:r w:rsidR="00CC22A6" w:rsidRPr="00CF0065">
        <w:rPr>
          <w:rFonts w:ascii="Arial" w:hAnsi="Arial" w:cs="Arial"/>
          <w:lang w:val="ru-RU"/>
        </w:rPr>
        <w:t>.</w:t>
      </w:r>
    </w:p>
    <w:p w14:paraId="0FA5D9EF" w14:textId="77777777" w:rsidR="00CC22A6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</w:p>
    <w:p w14:paraId="41017CDF" w14:textId="508E78A2" w:rsidR="00F1435F" w:rsidRPr="00CF0065" w:rsidRDefault="00CC22A6" w:rsidP="00CC22A6">
      <w:pPr>
        <w:spacing w:after="0" w:line="240" w:lineRule="auto"/>
        <w:ind w:left="446" w:hanging="446"/>
        <w:jc w:val="both"/>
        <w:rPr>
          <w:rFonts w:ascii="Arial" w:hAnsi="Arial" w:cs="Arial"/>
          <w:lang w:val="ru-RU"/>
        </w:rPr>
      </w:pPr>
      <w:r w:rsidRPr="00CF0065">
        <w:rPr>
          <w:rFonts w:ascii="Arial" w:hAnsi="Arial" w:cs="Arial"/>
          <w:lang w:val="ru-RU"/>
        </w:rPr>
        <w:tab/>
      </w:r>
      <w:r w:rsidR="00CF0065">
        <w:rPr>
          <w:rFonts w:ascii="Arial" w:eastAsia="SimSun" w:hAnsi="Arial"/>
          <w:lang w:val="ru-RU" w:eastAsia="zh-CN"/>
        </w:rPr>
        <w:t>Тендерные п</w:t>
      </w:r>
      <w:r w:rsidR="00CF0065" w:rsidRPr="00291352">
        <w:rPr>
          <w:rFonts w:ascii="Arial" w:eastAsia="SimSun" w:hAnsi="Arial"/>
          <w:lang w:val="ru-RU" w:eastAsia="zh-CN"/>
        </w:rPr>
        <w:t>редложения будут вскрыты сра</w:t>
      </w:r>
      <w:r w:rsidR="00CF0065">
        <w:rPr>
          <w:rFonts w:ascii="Arial" w:eastAsia="SimSun" w:hAnsi="Arial"/>
          <w:lang w:val="ru-RU" w:eastAsia="zh-CN"/>
        </w:rPr>
        <w:t>зу же после истечения крайнего</w:t>
      </w:r>
      <w:r w:rsidR="00CF0065" w:rsidRPr="00291352">
        <w:rPr>
          <w:rFonts w:ascii="Arial" w:eastAsia="SimSun" w:hAnsi="Arial"/>
          <w:lang w:val="ru-RU" w:eastAsia="zh-CN"/>
        </w:rPr>
        <w:t xml:space="preserve"> срока подачи </w:t>
      </w:r>
      <w:r w:rsidR="00CF0065">
        <w:rPr>
          <w:rFonts w:ascii="Arial" w:eastAsia="SimSun" w:hAnsi="Arial"/>
          <w:lang w:val="ru-RU" w:eastAsia="zh-CN"/>
        </w:rPr>
        <w:t>предложений в 1</w:t>
      </w:r>
      <w:r w:rsidR="004759D7">
        <w:rPr>
          <w:rFonts w:ascii="Arial" w:eastAsia="SimSun" w:hAnsi="Arial"/>
          <w:lang w:val="ru-RU" w:eastAsia="zh-CN"/>
        </w:rPr>
        <w:t>5</w:t>
      </w:r>
      <w:r w:rsidR="00CF0065">
        <w:rPr>
          <w:rFonts w:ascii="Arial" w:eastAsia="SimSun" w:hAnsi="Arial"/>
          <w:lang w:val="ru-RU" w:eastAsia="zh-CN"/>
        </w:rPr>
        <w:t>:</w:t>
      </w:r>
      <w:r w:rsidR="004759D7">
        <w:rPr>
          <w:rFonts w:ascii="Arial" w:eastAsia="SimSun" w:hAnsi="Arial"/>
          <w:lang w:val="ru-RU" w:eastAsia="zh-CN"/>
        </w:rPr>
        <w:t>0</w:t>
      </w:r>
      <w:r w:rsidR="00CF0065">
        <w:rPr>
          <w:rFonts w:ascii="Arial" w:eastAsia="SimSun" w:hAnsi="Arial"/>
          <w:lang w:val="ru-RU" w:eastAsia="zh-CN"/>
        </w:rPr>
        <w:t>5 ч.</w:t>
      </w:r>
      <w:r w:rsidR="00341D38">
        <w:rPr>
          <w:rFonts w:ascii="Arial" w:eastAsia="SimSun" w:hAnsi="Arial"/>
          <w:lang w:val="ru-RU" w:eastAsia="zh-CN"/>
        </w:rPr>
        <w:t xml:space="preserve"> (по времени Душанбе)</w:t>
      </w:r>
      <w:r w:rsidR="00CF0065" w:rsidRPr="00291352">
        <w:rPr>
          <w:rFonts w:ascii="Arial" w:eastAsia="SimSun" w:hAnsi="Arial"/>
          <w:lang w:val="ru-RU" w:eastAsia="zh-CN"/>
        </w:rPr>
        <w:t xml:space="preserve"> в присутствии представителей участников торгов, которые пожелают принять участие</w:t>
      </w:r>
      <w:r w:rsidRPr="00CF0065">
        <w:rPr>
          <w:rFonts w:ascii="Arial" w:hAnsi="Arial" w:cs="Arial"/>
          <w:lang w:val="ru-RU"/>
        </w:rPr>
        <w:t xml:space="preserve">. </w:t>
      </w:r>
    </w:p>
    <w:sectPr w:rsidR="00F1435F" w:rsidRPr="00CF0065" w:rsidSect="0087113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F121" w14:textId="77777777" w:rsidR="00514C07" w:rsidRDefault="00514C07" w:rsidP="00CC22A6">
      <w:pPr>
        <w:spacing w:after="0" w:line="240" w:lineRule="auto"/>
      </w:pPr>
      <w:r>
        <w:separator/>
      </w:r>
    </w:p>
  </w:endnote>
  <w:endnote w:type="continuationSeparator" w:id="0">
    <w:p w14:paraId="65378ABC" w14:textId="77777777" w:rsidR="00514C07" w:rsidRDefault="00514C07" w:rsidP="00CC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6EF4A" w14:textId="6FBB6076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07FCA" wp14:editId="70094D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93405212" name="Text Box 2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2AE7B" w14:textId="419C839E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07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. This information is accessible to ADB Management and staff. It may be shared outside ADB with appropriate permission.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" filled="f" stroked="f">
              <v:textbox style="mso-fit-shape-to-text:t" inset="20pt,0,0,15pt">
                <w:txbxContent>
                  <w:p w14:paraId="6372AE7B" w14:textId="419C839E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F4AC" w14:textId="78D11ADB" w:rsidR="00A569A1" w:rsidRDefault="00A569A1">
    <w:pPr>
      <w:pStyle w:val="a8"/>
    </w:pPr>
    <w:r>
      <w:rPr>
        <w:noProof/>
        <w:lang w:val="ru-RU" w:eastAsia="ru-RU"/>
      </w:rPr>
      <w:drawing>
        <wp:inline distT="0" distB="0" distL="0" distR="0" wp14:anchorId="09003E38" wp14:editId="695FAB28">
          <wp:extent cx="2705100" cy="266700"/>
          <wp:effectExtent l="0" t="0" r="0" b="0"/>
          <wp:docPr id="3" name="Picture 6" descr="75W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75W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5807" w14:textId="4D21036C" w:rsidR="007449CB" w:rsidRDefault="007449CB">
    <w:pPr>
      <w:pStyle w:val="a8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D2672" wp14:editId="3C7122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974275846" name="Text Box 1" descr="INTERNAL. This information is accessible to ADB Management and staff. It may be shared outside ADB with appropriate permission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D555C" w14:textId="48C06551" w:rsidR="007449CB" w:rsidRPr="007449CB" w:rsidRDefault="007449CB" w:rsidP="007449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449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26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. This information is accessible to ADB Management and staff. It may be shared outside ADB with appropriate permission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" filled="f" stroked="f">
              <v:textbox style="mso-fit-shape-to-text:t" inset="20pt,0,0,15pt">
                <w:txbxContent>
                  <w:p w14:paraId="23FD555C" w14:textId="48C06551" w:rsidR="007449CB" w:rsidRPr="007449CB" w:rsidRDefault="007449CB" w:rsidP="007449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449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INTERNAL. This information is accessible to ADB Management and staff. It may be shared outside ADB with appropriate permission.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A90F9" w14:textId="77777777" w:rsidR="00514C07" w:rsidRDefault="00514C07" w:rsidP="00CC22A6">
      <w:pPr>
        <w:spacing w:after="0" w:line="240" w:lineRule="auto"/>
      </w:pPr>
      <w:r>
        <w:separator/>
      </w:r>
    </w:p>
  </w:footnote>
  <w:footnote w:type="continuationSeparator" w:id="0">
    <w:p w14:paraId="44B49E40" w14:textId="77777777" w:rsidR="00514C07" w:rsidRDefault="00514C07" w:rsidP="00CC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076D" w14:textId="77777777" w:rsidR="00C66E83" w:rsidRDefault="00C66E83" w:rsidP="00C66E83">
    <w:pPr>
      <w:pStyle w:val="a6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EFCC7" wp14:editId="18843117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2C6BF" w14:textId="60F05A1C" w:rsidR="00C66E83" w:rsidRPr="00187790" w:rsidRDefault="00187790" w:rsidP="00C66E83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val="ru-RU"/>
                            </w:rPr>
                            <w:t>Приглашение на участие в тендере</w:t>
                          </w:r>
                        </w:p>
                        <w:p w14:paraId="0B2F304F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  <w:p w14:paraId="2C5CEC8B" w14:textId="77777777" w:rsidR="00C66E83" w:rsidRPr="00187790" w:rsidRDefault="00C66E83" w:rsidP="00C66E83">
                          <w:pPr>
                            <w:rPr>
                              <w:rFonts w:cs="Arial"/>
                              <w:sz w:val="40"/>
                              <w:szCs w:val="40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FCC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-7.25pt;margin-top:68.8pt;width:49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" filled="f" stroked="f">
              <v:textbox>
                <w:txbxContent>
                  <w:p w14:paraId="0222C6BF" w14:textId="60F05A1C" w:rsidR="00C66E83" w:rsidRPr="00187790" w:rsidRDefault="00187790" w:rsidP="00C66E83">
                    <w:pP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  <w:lang w:val="ru-RU"/>
                      </w:rPr>
                      <w:t>Приглашение на участие в тендере</w:t>
                    </w:r>
                  </w:p>
                  <w:p w14:paraId="0B2F304F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  <w:p w14:paraId="2C5CEC8B" w14:textId="77777777" w:rsidR="00C66E83" w:rsidRPr="00187790" w:rsidRDefault="00C66E83" w:rsidP="00C66E83">
                    <w:pPr>
                      <w:rPr>
                        <w:rFonts w:cs="Arial"/>
                        <w:sz w:val="40"/>
                        <w:szCs w:val="40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40">
      <w:rPr>
        <w:noProof/>
        <w:lang w:val="ru-RU" w:eastAsia="ru-RU"/>
      </w:rPr>
      <w:drawing>
        <wp:inline distT="0" distB="0" distL="0" distR="0" wp14:anchorId="225C0E2F" wp14:editId="4098D7D9">
          <wp:extent cx="891540" cy="891540"/>
          <wp:effectExtent l="0" t="0" r="3810" b="3810"/>
          <wp:docPr id="1" name="Рисунок 1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FCCC1" w14:textId="77777777" w:rsidR="00C66E83" w:rsidRDefault="00C66E83" w:rsidP="00C66E83">
    <w:pPr>
      <w:pStyle w:val="a6"/>
    </w:pPr>
  </w:p>
  <w:p w14:paraId="08C5655C" w14:textId="77777777" w:rsidR="00C66E83" w:rsidRDefault="00C66E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43E3"/>
    <w:multiLevelType w:val="hybridMultilevel"/>
    <w:tmpl w:val="210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3870"/>
    <w:multiLevelType w:val="hybridMultilevel"/>
    <w:tmpl w:val="A7EA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552E6"/>
    <w:multiLevelType w:val="hybridMultilevel"/>
    <w:tmpl w:val="EDE2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6"/>
    <w:rsid w:val="00030D6F"/>
    <w:rsid w:val="00031FC8"/>
    <w:rsid w:val="0006503A"/>
    <w:rsid w:val="000838B8"/>
    <w:rsid w:val="000D0DD0"/>
    <w:rsid w:val="00121244"/>
    <w:rsid w:val="00147F90"/>
    <w:rsid w:val="0018631F"/>
    <w:rsid w:val="00187790"/>
    <w:rsid w:val="001D6160"/>
    <w:rsid w:val="001E6644"/>
    <w:rsid w:val="002303D0"/>
    <w:rsid w:val="002717EC"/>
    <w:rsid w:val="00293A37"/>
    <w:rsid w:val="00295C5F"/>
    <w:rsid w:val="002965C1"/>
    <w:rsid w:val="002B2D7A"/>
    <w:rsid w:val="002E0BA4"/>
    <w:rsid w:val="002E5576"/>
    <w:rsid w:val="00341D38"/>
    <w:rsid w:val="003649BC"/>
    <w:rsid w:val="00380F19"/>
    <w:rsid w:val="00393D44"/>
    <w:rsid w:val="003C48CE"/>
    <w:rsid w:val="003F1BD0"/>
    <w:rsid w:val="004114B3"/>
    <w:rsid w:val="00473FD3"/>
    <w:rsid w:val="004759D7"/>
    <w:rsid w:val="004F3E1B"/>
    <w:rsid w:val="004F4BF5"/>
    <w:rsid w:val="00507E88"/>
    <w:rsid w:val="00514C07"/>
    <w:rsid w:val="005756DF"/>
    <w:rsid w:val="005B79DF"/>
    <w:rsid w:val="005E721B"/>
    <w:rsid w:val="00621DB7"/>
    <w:rsid w:val="0062667F"/>
    <w:rsid w:val="0069210F"/>
    <w:rsid w:val="006A34DD"/>
    <w:rsid w:val="006B6A0C"/>
    <w:rsid w:val="006F0986"/>
    <w:rsid w:val="006F0AF0"/>
    <w:rsid w:val="006F558C"/>
    <w:rsid w:val="00712FB0"/>
    <w:rsid w:val="00717EC8"/>
    <w:rsid w:val="007206BC"/>
    <w:rsid w:val="007224BB"/>
    <w:rsid w:val="00722E1C"/>
    <w:rsid w:val="007449CB"/>
    <w:rsid w:val="0075764B"/>
    <w:rsid w:val="007726F5"/>
    <w:rsid w:val="00774A29"/>
    <w:rsid w:val="007A56B8"/>
    <w:rsid w:val="007C0A8F"/>
    <w:rsid w:val="007D2DC6"/>
    <w:rsid w:val="0081134E"/>
    <w:rsid w:val="0087113B"/>
    <w:rsid w:val="008928A3"/>
    <w:rsid w:val="008E10A0"/>
    <w:rsid w:val="008F3CE5"/>
    <w:rsid w:val="008F6AE9"/>
    <w:rsid w:val="00900B9D"/>
    <w:rsid w:val="00934E3F"/>
    <w:rsid w:val="009417AD"/>
    <w:rsid w:val="009737B0"/>
    <w:rsid w:val="00A569A1"/>
    <w:rsid w:val="00A71CFF"/>
    <w:rsid w:val="00B2064B"/>
    <w:rsid w:val="00B715A0"/>
    <w:rsid w:val="00C251D5"/>
    <w:rsid w:val="00C268FB"/>
    <w:rsid w:val="00C26FB7"/>
    <w:rsid w:val="00C51C0C"/>
    <w:rsid w:val="00C66DAD"/>
    <w:rsid w:val="00C66E83"/>
    <w:rsid w:val="00C74770"/>
    <w:rsid w:val="00C76A17"/>
    <w:rsid w:val="00C803F1"/>
    <w:rsid w:val="00CA4D02"/>
    <w:rsid w:val="00CC22A6"/>
    <w:rsid w:val="00CF0065"/>
    <w:rsid w:val="00D11640"/>
    <w:rsid w:val="00D165AB"/>
    <w:rsid w:val="00D5175B"/>
    <w:rsid w:val="00D54BE2"/>
    <w:rsid w:val="00D9610A"/>
    <w:rsid w:val="00DF3138"/>
    <w:rsid w:val="00E35349"/>
    <w:rsid w:val="00E84B8F"/>
    <w:rsid w:val="00E92532"/>
    <w:rsid w:val="00E97714"/>
    <w:rsid w:val="00F17B17"/>
    <w:rsid w:val="00F2337C"/>
    <w:rsid w:val="00F43EC5"/>
    <w:rsid w:val="00F87452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5839"/>
  <w15:chartTrackingRefBased/>
  <w15:docId w15:val="{A2AD60D7-D1B8-48C9-A669-C724C1D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CC22A6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CC22A6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CC22A6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eastAsia="Calibri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CC22A6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CC22A6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eastAsia="Calibri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CC22A6"/>
    <w:rPr>
      <w:vertAlign w:val="superscript"/>
    </w:rPr>
  </w:style>
  <w:style w:type="paragraph" w:styleId="a4">
    <w:name w:val="List Paragraph"/>
    <w:basedOn w:val="a"/>
    <w:uiPriority w:val="34"/>
    <w:qFormat/>
    <w:rsid w:val="00147F90"/>
    <w:pPr>
      <w:ind w:left="720"/>
      <w:contextualSpacing/>
    </w:pPr>
  </w:style>
  <w:style w:type="paragraph" w:styleId="a5">
    <w:name w:val="Revision"/>
    <w:hidden/>
    <w:uiPriority w:val="99"/>
    <w:semiHidden/>
    <w:rsid w:val="00C76A1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6E83"/>
  </w:style>
  <w:style w:type="paragraph" w:styleId="a8">
    <w:name w:val="footer"/>
    <w:basedOn w:val="a"/>
    <w:link w:val="a9"/>
    <w:uiPriority w:val="99"/>
    <w:unhideWhenUsed/>
    <w:rsid w:val="00C66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E83"/>
  </w:style>
  <w:style w:type="table" w:styleId="aa">
    <w:name w:val="Table Grid"/>
    <w:basedOn w:val="a1"/>
    <w:uiPriority w:val="39"/>
    <w:rsid w:val="008F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1134E"/>
    <w:rPr>
      <w:color w:val="0563C1" w:themeColor="hyperlink"/>
      <w:u w:val="single"/>
    </w:rPr>
  </w:style>
  <w:style w:type="paragraph" w:styleId="ac">
    <w:name w:val="caption"/>
    <w:basedOn w:val="a"/>
    <w:next w:val="a"/>
    <w:uiPriority w:val="35"/>
    <w:semiHidden/>
    <w:unhideWhenUsed/>
    <w:qFormat/>
    <w:rsid w:val="0081134E"/>
    <w:pPr>
      <w:spacing w:after="0" w:line="240" w:lineRule="auto"/>
      <w:jc w:val="both"/>
    </w:pPr>
    <w:rPr>
      <w:rFonts w:ascii="Arial" w:eastAsia="SimSun" w:hAnsi="Arial" w:cs="Times New Roman"/>
      <w:b/>
      <w:bCs/>
      <w:szCs w:val="20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3649B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49BC"/>
  </w:style>
  <w:style w:type="character" w:styleId="af">
    <w:name w:val="annotation reference"/>
    <w:basedOn w:val="a0"/>
    <w:uiPriority w:val="99"/>
    <w:semiHidden/>
    <w:unhideWhenUsed/>
    <w:rsid w:val="007449C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449C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449C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49C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49C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87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ep.taj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B Project Document" ma:contentTypeID="0x010100A3BFD338C4D69F46BE33AA49AB50870100C520B00D8BB20C45814389052060F14C" ma:contentTypeVersion="21" ma:contentTypeDescription="" ma:contentTypeScope="" ma:versionID="bf5540e0d533f58cae038b5f84c3084b">
  <xsd:schema xmlns:xsd="http://www.w3.org/2001/XMLSchema" xmlns:xs="http://www.w3.org/2001/XMLSchema" xmlns:p="http://schemas.microsoft.com/office/2006/metadata/properties" xmlns:ns2="c1fdd505-2570-46c2-bd04-3e0f2d874cf5" xmlns:ns3="ad602645-7b66-42ab-a938-780c25dca67f" xmlns:ns4="374793f7-8f2b-4177-9cc3-2a8d0cfae40f" targetNamespace="http://schemas.microsoft.com/office/2006/metadata/properties" ma:root="true" ma:fieldsID="1790be5c6a21b72b7144236fe00ae2e0" ns2:_="" ns3:_="" ns4:_="">
    <xsd:import namespace="c1fdd505-2570-46c2-bd04-3e0f2d874cf5"/>
    <xsd:import namespace="ad602645-7b66-42ab-a938-780c25dca67f"/>
    <xsd:import namespace="374793f7-8f2b-4177-9cc3-2a8d0cfae40f"/>
    <xsd:element name="properties">
      <xsd:complexType>
        <xsd:sequence>
          <xsd:element name="documentManagement">
            <xsd:complexType>
              <xsd:all>
                <xsd:element ref="ns2:ADBDocumentDate" minOccurs="0"/>
                <xsd:element ref="ns2:ADBMonth" minOccurs="0"/>
                <xsd:element ref="ns2:ADBYear" minOccurs="0"/>
                <xsd:element ref="ns2:ADBAuthors" minOccurs="0"/>
                <xsd:element ref="ns2:ADBSourceLink" minOccurs="0"/>
                <xsd:element ref="ns2:ADBCirculatedLink" minOccurs="0"/>
                <xsd:element ref="ns2:a0d1b14b197747dfafc19f70ff45d4f6" minOccurs="0"/>
                <xsd:element ref="ns2:d01a0ce1b141461dbfb235a3ab729a2c" minOccurs="0"/>
                <xsd:element ref="ns2:TaxCatchAll" minOccurs="0"/>
                <xsd:element ref="ns2:hca2169e3b0945318411f30479ba40c8" minOccurs="0"/>
                <xsd:element ref="ns2:p030e467f78f45b4ae8f7e2c17ea4d82" minOccurs="0"/>
                <xsd:element ref="ns2:h00e4aaaf4624e24a7df7f06faa038c6" minOccurs="0"/>
                <xsd:element ref="ns2:d61536b25a8a4fedb48bb564279be82a" minOccurs="0"/>
                <xsd:element ref="ns2:j78542b1fffc4a1c84659474212e3133" minOccurs="0"/>
                <xsd:element ref="ns2:ADBDocumentTypeValue" minOccurs="0"/>
                <xsd:element ref="ns2:ia017ac09b1942648b563fe0b2b14d52" minOccurs="0"/>
                <xsd:element ref="ns2:h35d3bd3f16b4964a022bfaedf90233f" minOccurs="0"/>
                <xsd:element ref="ns2:kc098dd651dc4f4b9248417ab8ccab6f" minOccurs="0"/>
                <xsd:element ref="ns2:k985dbdc596c44d7acaf8184f33920f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ADBDocumentDate" ma:index="3" nillable="true" ma:displayName="Document Date" ma:format="DateOnly" ma:internalName="ADBDocumentDate">
      <xsd:simpleType>
        <xsd:restriction base="dms:DateTime"/>
      </xsd:simpleType>
    </xsd:element>
    <xsd:element name="ADBMonth" ma:index="4" nillable="true" ma:displayName="Month" ma:format="Dropdown" ma:internalName="ADB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ADBYear" ma:index="5" nillable="true" ma:displayName="Year" ma:internalName="ADBYear">
      <xsd:simpleType>
        <xsd:restriction base="dms:Text">
          <xsd:maxLength value="4"/>
        </xsd:restriction>
      </xsd:simpleType>
    </xsd:element>
    <xsd:element name="ADBAuthors" ma:index="6" nillable="true" ma:displayName="Authors" ma:list="UserInfo" ma:SharePointGroup="0" ma:internalName="ADB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BSourceLink" ma:index="16" nillable="true" ma:displayName="Source Link" ma:format="Hyperlink" ma:internalName="ADB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DBCirculatedLink" ma:index="17" nillable="true" ma:displayName="Final Document Link" ma:format="Hyperlink" ma:internalName="ADBCircu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0d1b14b197747dfafc19f70ff45d4f6" ma:index="18" nillable="true" ma:taxonomy="true" ma:internalName="a0d1b14b197747dfafc19f70ff45d4f6" ma:taxonomyFieldName="ADBProjectDocumentType" ma:displayName="ADB Project Document Type" ma:default="" ma:fieldId="{a0d1b14b-1977-47df-afc1-9f70ff45d4f6}" ma:sspId="115af50e-efb3-4a0e-b425-875ff625e09e" ma:termSetId="14b53411-9553-454e-9031-2e4b08df82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a0ce1b141461dbfb235a3ab729a2c" ma:index="19" nillable="true" ma:taxonomy="true" ma:internalName="d01a0ce1b141461dbfb235a3ab729a2c" ma:taxonomyFieldName="ADBSector" ma:displayName="Sector" ma:default="" ma:fieldId="{d01a0ce1-b141-461d-bfb2-35a3ab729a2c}" ma:sspId="115af50e-efb3-4a0e-b425-875ff625e09e" ma:termSetId="bae01210-cdc5-4479-86d7-616c28c0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764faa69-36e5-417c-bdb5-4951a23dc34c}" ma:internalName="TaxCatchAll" ma:showField="CatchAllData" ma:web="374793f7-8f2b-4177-9cc3-2a8d0cfae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a2169e3b0945318411f30479ba40c8" ma:index="21" nillable="true" ma:taxonomy="true" ma:internalName="hca2169e3b0945318411f30479ba40c8" ma:taxonomyFieldName="ADBProject" ma:displayName="Project" ma:default="" ma:fieldId="{1ca2169e-3b09-4531-8411-f30479ba40c8}" ma:sspId="115af50e-efb3-4a0e-b425-875ff625e09e" ma:termSetId="7a252312-03a3-44f4-bc5c-a08b11dfe2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30e467f78f45b4ae8f7e2c17ea4d82" ma:index="22" nillable="true" ma:taxonomy="true" ma:internalName="p030e467f78f45b4ae8f7e2c17ea4d82" ma:taxonomyFieldName="ADBDocumentSecurity" ma:displayName="Document Security" ma:default="" ma:fieldId="{9030e467-f78f-45b4-ae8f-7e2c17ea4d82}" ma:sspId="115af50e-efb3-4a0e-b425-875ff625e09e" ma:termSetId="9b0b4686-afa9-4a02-bc15-8fbc99f172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e4aaaf4624e24a7df7f06faa038c6" ma:index="24" nillable="true" ma:taxonomy="true" ma:internalName="h00e4aaaf4624e24a7df7f06faa038c6" ma:taxonomyFieldName="ADBDocumentLanguage" ma:displayName="Document Language" ma:default="1;#English|16ac8743-31bb-43f8-9a73-533a041667d6" ma:fieldId="{100e4aaa-f462-4e24-a7df-7f06faa038c6}" ma:sspId="115af50e-efb3-4a0e-b425-875ff625e09e" ma:termSetId="fdf74959-6eb2-4689-a0fc-b9e1ab230b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536b25a8a4fedb48bb564279be82a" ma:index="27" nillable="true" ma:taxonomy="true" ma:internalName="d61536b25a8a4fedb48bb564279be82a" ma:taxonomyFieldName="ADBDepartmentOwner" ma:displayName="Department Owner" ma:default="" ma:fieldId="{d61536b2-5a8a-4fed-b48b-b564279be82a}" ma:sspId="115af50e-efb3-4a0e-b425-875ff625e09e" ma:termSetId="b965cdb6-1071-4c6a-a9a3-189d53a95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8542b1fffc4a1c84659474212e3133" ma:index="31" nillable="true" ma:taxonomy="true" ma:internalName="j78542b1fffc4a1c84659474212e3133" ma:taxonomyFieldName="ADBContentGroup" ma:displayName="Content Group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DocumentTypeValue" ma:index="32" nillable="true" ma:displayName="Document Type" ma:hidden="true" ma:internalName="ADBDocumentTypeValue" ma:readOnly="false">
      <xsd:simpleType>
        <xsd:restriction base="dms:Text">
          <xsd:maxLength value="255"/>
        </xsd:restriction>
      </xsd:simpleType>
    </xsd:element>
    <xsd:element name="ia017ac09b1942648b563fe0b2b14d52" ma:index="33" nillable="true" ma:taxonomy="true" ma:internalName="ia017ac09b1942648b563fe0b2b14d52" ma:taxonomyFieldName="ADBDivision" ma:displayName="Division" ma:default="" ma:fieldId="{2a017ac0-9b19-4264-8b56-3fe0b2b14d52}" ma:sspId="115af50e-efb3-4a0e-b425-875ff625e09e" ma:termSetId="d736278f-2140-40cc-b46b-6a0ab0de2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5d3bd3f16b4964a022bfaedf90233f" ma:index="34" nillable="true" ma:taxonomy="true" ma:internalName="h35d3bd3f16b4964a022bfaedf90233f" ma:taxonomyFieldName="ADBSubRegion" ma:displayName="Subregion" ma:readOnly="false" ma:default="" ma:fieldId="{135d3bd3-f16b-4964-a022-bfaedf90233f}" ma:taxonomyMulti="true" ma:sspId="115af50e-efb3-4a0e-b425-875ff625e09e" ma:termSetId="26887811-cbc8-440f-ae3c-476d537525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098dd651dc4f4b9248417ab8ccab6f" ma:index="36" nillable="true" ma:taxonomy="true" ma:internalName="kc098dd651dc4f4b9248417ab8ccab6f" ma:taxonomyFieldName="Segment" ma:displayName="Segment" ma:readOnly="false" ma:default="" ma:fieldId="{4c098dd6-51dc-4f4b-9248-417ab8ccab6f}" ma:sspId="115af50e-efb3-4a0e-b425-875ff625e09e" ma:termSetId="ca487498-3907-4013-84b5-72a740022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5dbdc596c44d7acaf8184f33920f0" ma:index="37" nillable="true" ma:taxonomy="true" ma:internalName="k985dbdc596c44d7acaf8184f33920f0" ma:taxonomyFieldName="ADBCountry" ma:displayName="Country" ma:default="" ma:fieldId="{4985dbdc-596c-44d7-acaf-8184f33920f0}" ma:sspId="115af50e-efb3-4a0e-b425-875ff625e09e" ma:termSetId="169202c7-46da-431e-ac86-348c41a1f4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02645-7b66-42ab-a938-780c25dca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3" nillable="true" ma:displayName="Tags" ma:internalName="MediaServiceAutoTags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7" nillable="true" ma:displayName="Location" ma:internalName="MediaServiceLocation" ma:readOnly="true">
      <xsd:simpleType>
        <xsd:restriction base="dms:Text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93f7-8f2b-4177-9cc3-2a8d0cfae40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ask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15af50e-efb3-4a0e-b425-875ff625e09e" ContentTypeId="0x010100A3BFD338C4D69F46BE33AA49AB5087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DocumentDate xmlns="c1fdd505-2570-46c2-bd04-3e0f2d874cf5" xsi:nil="true"/>
    <ADBMonth xmlns="c1fdd505-2570-46c2-bd04-3e0f2d874cf5" xsi:nil="true"/>
    <lcf76f155ced4ddcb4097134ff3c332f xmlns="ad602645-7b66-42ab-a938-780c25dca67f">
      <Terms xmlns="http://schemas.microsoft.com/office/infopath/2007/PartnerControls"/>
    </lcf76f155ced4ddcb4097134ff3c332f>
    <hca2169e3b0945318411f30479ba40c8 xmlns="c1fdd505-2570-46c2-bd04-3e0f2d874cf5">
      <Terms xmlns="http://schemas.microsoft.com/office/infopath/2007/PartnerControls"/>
    </hca2169e3b0945318411f30479ba40c8>
    <a0d1b14b197747dfafc19f70ff45d4f6 xmlns="c1fdd505-2570-46c2-bd04-3e0f2d874cf5">
      <Terms xmlns="http://schemas.microsoft.com/office/infopath/2007/PartnerControls"/>
    </a0d1b14b197747dfafc19f70ff45d4f6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ia017ac09b1942648b563fe0b2b14d52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CWSS</TermName>
          <TermId xmlns="http://schemas.microsoft.com/office/infopath/2007/PartnerControls">47e580bc-afd7-4809-9bd0-300516869dea</TermId>
        </TermInfo>
      </Terms>
    </ia017ac09b1942648b563fe0b2b14d52>
    <ADBYear xmlns="c1fdd505-2570-46c2-bd04-3e0f2d874cf5" xsi:nil="true"/>
    <ADBAuthors xmlns="c1fdd505-2570-46c2-bd04-3e0f2d874cf5">
      <UserInfo>
        <DisplayName/>
        <AccountId xsi:nil="true"/>
        <AccountType/>
      </UserInfo>
    </ADBAuthors>
    <p030e467f78f45b4ae8f7e2c17ea4d82 xmlns="c1fdd505-2570-46c2-bd04-3e0f2d874cf5">
      <Terms xmlns="http://schemas.microsoft.com/office/infopath/2007/PartnerControls"/>
    </p030e467f78f45b4ae8f7e2c17ea4d82>
    <h35d3bd3f16b4964a022bfaedf90233f xmlns="c1fdd505-2570-46c2-bd04-3e0f2d874cf5">
      <Terms xmlns="http://schemas.microsoft.com/office/infopath/2007/PartnerControls"/>
    </h35d3bd3f16b4964a022bfaedf90233f>
    <k985dbdc596c44d7acaf8184f33920f0 xmlns="c1fdd505-2570-46c2-bd04-3e0f2d874cf5">
      <Terms xmlns="http://schemas.microsoft.com/office/infopath/2007/PartnerControls"/>
    </k985dbdc596c44d7acaf8184f33920f0>
    <ADBSourceLink xmlns="c1fdd505-2570-46c2-bd04-3e0f2d874cf5">
      <Url xsi:nil="true"/>
      <Description xsi:nil="true"/>
    </ADBSourceLink>
    <h00e4aaaf4624e24a7df7f06faa038c6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16ac8743-31bb-43f8-9a73-533a041667d6</TermId>
        </TermInfo>
      </Terms>
    </h00e4aaaf4624e24a7df7f06faa038c6>
    <kc098dd651dc4f4b9248417ab8ccab6f xmlns="c1fdd505-2570-46c2-bd04-3e0f2d874cf5">
      <Terms xmlns="http://schemas.microsoft.com/office/infopath/2007/PartnerControls"/>
    </kc098dd651dc4f4b9248417ab8ccab6f>
    <d01a0ce1b141461dbfb235a3ab729a2c xmlns="c1fdd505-2570-46c2-bd04-3e0f2d874cf5">
      <Terms xmlns="http://schemas.microsoft.com/office/infopath/2007/PartnerControls"/>
    </d01a0ce1b141461dbfb235a3ab729a2c>
    <ADBDocumentTypeValue xmlns="c1fdd505-2570-46c2-bd04-3e0f2d874cf5" xsi:nil="true"/>
    <d61536b25a8a4fedb48bb564279be82a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d61536b25a8a4fedb48bb564279be82a>
    <ADBCirculatedLink xmlns="c1fdd505-2570-46c2-bd04-3e0f2d874cf5">
      <Url xsi:nil="true"/>
      <Description xsi:nil="true"/>
    </ADBCirculatedLink>
    <TaxCatchAll xmlns="c1fdd505-2570-46c2-bd04-3e0f2d874cf5">
      <Value>5</Value>
      <Value>3</Value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BEB88F8B-29D2-4C55-BE07-66DCB5BB9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ad602645-7b66-42ab-a938-780c25dca67f"/>
    <ds:schemaRef ds:uri="374793f7-8f2b-4177-9cc3-2a8d0cfa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453F5-A15E-482C-9E6F-197BBACA76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A9B759-584A-4A37-B1DC-F224DCA61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BFA6B-E9A5-4FA2-A8F0-C4D60D60DEC5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ad602645-7b66-42ab-a938-780c25dca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Procurement of Goods</vt:lpstr>
      <vt:lpstr/>
    </vt:vector>
  </TitlesOfParts>
  <Company>Asian Development Bank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Procurement of Goods</dc:title>
  <dc:subject>IFB Goods</dc:subject>
  <dc:creator>Asian Development Bank</dc:creator>
  <cp:keywords>IFB; Goods</cp:keywords>
  <dc:description/>
  <cp:lastModifiedBy>Admin</cp:lastModifiedBy>
  <cp:revision>39</cp:revision>
  <dcterms:created xsi:type="dcterms:W3CDTF">2023-04-14T15:15:00Z</dcterms:created>
  <dcterms:modified xsi:type="dcterms:W3CDTF">2025-02-10T04:55:00Z</dcterms:modified>
  <cp:category>PPFD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75ad0f06,59038e1c,6e359b57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INTERNAL. This information is accessible to ADB Management and staff. It may be shared outside ADB with appropriate permission.</vt:lpwstr>
  </property>
  <property fmtid="{D5CDD505-2E9C-101B-9397-08002B2CF9AE}" pid="5" name="MSIP_Label_817d4574-7375-4d17-b29c-6e4c6df0fcb0_Enabled">
    <vt:lpwstr>true</vt:lpwstr>
  </property>
  <property fmtid="{D5CDD505-2E9C-101B-9397-08002B2CF9AE}" pid="6" name="MSIP_Label_817d4574-7375-4d17-b29c-6e4c6df0fcb0_SetDate">
    <vt:lpwstr>2023-04-14T15:15:29Z</vt:lpwstr>
  </property>
  <property fmtid="{D5CDD505-2E9C-101B-9397-08002B2CF9AE}" pid="7" name="MSIP_Label_817d4574-7375-4d17-b29c-6e4c6df0fcb0_Method">
    <vt:lpwstr>Standard</vt:lpwstr>
  </property>
  <property fmtid="{D5CDD505-2E9C-101B-9397-08002B2CF9AE}" pid="8" name="MSIP_Label_817d4574-7375-4d17-b29c-6e4c6df0fcb0_Name">
    <vt:lpwstr>ADB Internal</vt:lpwstr>
  </property>
  <property fmtid="{D5CDD505-2E9C-101B-9397-08002B2CF9AE}" pid="9" name="MSIP_Label_817d4574-7375-4d17-b29c-6e4c6df0fcb0_SiteId">
    <vt:lpwstr>9495d6bb-41c2-4c58-848f-92e52cf3d640</vt:lpwstr>
  </property>
  <property fmtid="{D5CDD505-2E9C-101B-9397-08002B2CF9AE}" pid="10" name="MSIP_Label_817d4574-7375-4d17-b29c-6e4c6df0fcb0_ActionId">
    <vt:lpwstr>35396791-cdbe-4cf9-9e72-3a3f32a839bb</vt:lpwstr>
  </property>
  <property fmtid="{D5CDD505-2E9C-101B-9397-08002B2CF9AE}" pid="11" name="MSIP_Label_817d4574-7375-4d17-b29c-6e4c6df0fcb0_ContentBits">
    <vt:lpwstr>2</vt:lpwstr>
  </property>
  <property fmtid="{D5CDD505-2E9C-101B-9397-08002B2CF9AE}" pid="12" name="ContentTypeId">
    <vt:lpwstr>0x010100A3BFD338C4D69F46BE33AA49AB50870100C520B00D8BB20C45814389052060F14C</vt:lpwstr>
  </property>
  <property fmtid="{D5CDD505-2E9C-101B-9397-08002B2CF9AE}" pid="13" name="MediaServiceImageTags">
    <vt:lpwstr/>
  </property>
  <property fmtid="{D5CDD505-2E9C-101B-9397-08002B2CF9AE}" pid="14" name="ADBProjectDocumentType">
    <vt:lpwstr/>
  </property>
  <property fmtid="{D5CDD505-2E9C-101B-9397-08002B2CF9AE}" pid="15" name="ADBContentGroup">
    <vt:lpwstr>2;#CWRD|6d71ff58-4882-4388-ab5c-218969b1e9c8</vt:lpwstr>
  </property>
  <property fmtid="{D5CDD505-2E9C-101B-9397-08002B2CF9AE}" pid="16" name="ADBDivision">
    <vt:lpwstr>5;#CWSS|47e580bc-afd7-4809-9bd0-300516869dea</vt:lpwstr>
  </property>
  <property fmtid="{D5CDD505-2E9C-101B-9397-08002B2CF9AE}" pid="17" name="ADBSector">
    <vt:lpwstr/>
  </property>
  <property fmtid="{D5CDD505-2E9C-101B-9397-08002B2CF9AE}" pid="18" name="ADBDocumentSecurity">
    <vt:lpwstr/>
  </property>
  <property fmtid="{D5CDD505-2E9C-101B-9397-08002B2CF9AE}" pid="19" name="ADBDocumentLanguage">
    <vt:lpwstr>1;#English|16ac8743-31bb-43f8-9a73-533a041667d6</vt:lpwstr>
  </property>
  <property fmtid="{D5CDD505-2E9C-101B-9397-08002B2CF9AE}" pid="20" name="ADBSubRegion">
    <vt:lpwstr/>
  </property>
  <property fmtid="{D5CDD505-2E9C-101B-9397-08002B2CF9AE}" pid="21" name="Segment">
    <vt:lpwstr/>
  </property>
  <property fmtid="{D5CDD505-2E9C-101B-9397-08002B2CF9AE}" pid="22" name="ADBDepartmentOwner">
    <vt:lpwstr>3;#CWRD|6d71ff58-4882-4388-ab5c-218969b1e9c8</vt:lpwstr>
  </property>
  <property fmtid="{D5CDD505-2E9C-101B-9397-08002B2CF9AE}" pid="23" name="ADBCountry">
    <vt:lpwstr/>
  </property>
  <property fmtid="{D5CDD505-2E9C-101B-9397-08002B2CF9AE}" pid="24" name="ADBProject">
    <vt:lpwstr/>
  </property>
</Properties>
</file>